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7B8E04" w14:textId="77777777" w:rsidR="00462E35" w:rsidRDefault="00462E35" w:rsidP="00462E35">
      <w:pPr>
        <w:pStyle w:val="NormalWeb"/>
        <w:spacing w:after="160" w:afterAutospacing="0" w:line="252" w:lineRule="auto"/>
      </w:pPr>
      <w:r>
        <w:rPr>
          <w:rFonts w:ascii="Arial" w:hAnsi="Arial" w:cs="Arial"/>
          <w:b/>
          <w:bCs/>
        </w:rPr>
        <w:t>PRESS RELEASE</w:t>
      </w:r>
      <w:r>
        <w:br/>
      </w:r>
      <w:r>
        <w:rPr>
          <w:rFonts w:ascii="Arial" w:hAnsi="Arial" w:cs="Arial"/>
        </w:rPr>
        <w:t>For Immediate Release – June 11, 2024</w:t>
      </w:r>
    </w:p>
    <w:p w14:paraId="4D03D5AB" w14:textId="77777777" w:rsidR="00462E35" w:rsidRDefault="00462E35" w:rsidP="00462E35">
      <w:pPr>
        <w:pStyle w:val="NormalWeb"/>
      </w:pPr>
      <w:r>
        <w:rPr>
          <w:rFonts w:ascii="Arial" w:hAnsi="Arial" w:cs="Arial"/>
          <w:b/>
          <w:bCs/>
          <w:color w:val="000000"/>
        </w:rPr>
        <w:t>Contact:</w:t>
      </w:r>
    </w:p>
    <w:p w14:paraId="2728CD06" w14:textId="77777777" w:rsidR="00462E35" w:rsidRDefault="00462E35" w:rsidP="00462E35">
      <w:pPr>
        <w:pStyle w:val="NormalWeb"/>
      </w:pPr>
      <w:r>
        <w:rPr>
          <w:rFonts w:ascii="Arial" w:hAnsi="Arial" w:cs="Arial"/>
          <w:color w:val="000000"/>
        </w:rPr>
        <w:t>Josh Halman, Forest Health Program Manager</w:t>
      </w:r>
    </w:p>
    <w:p w14:paraId="634E3918" w14:textId="77777777" w:rsidR="00462E35" w:rsidRDefault="00462E35" w:rsidP="00462E35">
      <w:pPr>
        <w:pStyle w:val="NormalWeb"/>
      </w:pPr>
      <w:r>
        <w:rPr>
          <w:rFonts w:ascii="Arial" w:hAnsi="Arial" w:cs="Arial"/>
          <w:color w:val="000000"/>
        </w:rPr>
        <w:t>Department of Forests, Parks, and Recreation</w:t>
      </w:r>
    </w:p>
    <w:p w14:paraId="4AF1265C" w14:textId="77777777" w:rsidR="00462E35" w:rsidRDefault="00462E35" w:rsidP="00462E35">
      <w:pPr>
        <w:pStyle w:val="NormalWeb"/>
      </w:pPr>
      <w:hyperlink r:id="rId4" w:history="1">
        <w:r>
          <w:rPr>
            <w:rStyle w:val="Hyperlink"/>
            <w:rFonts w:ascii="Arial" w:hAnsi="Arial" w:cs="Arial"/>
            <w:color w:val="0070C0"/>
          </w:rPr>
          <w:t>joshua.halman@vermont.gov</w:t>
        </w:r>
      </w:hyperlink>
      <w:r>
        <w:rPr>
          <w:rFonts w:ascii="Arial" w:hAnsi="Arial" w:cs="Arial"/>
          <w:color w:val="000000"/>
        </w:rPr>
        <w:t>, 802-279-9999</w:t>
      </w:r>
    </w:p>
    <w:p w14:paraId="20596CB1" w14:textId="77777777" w:rsidR="00462E35" w:rsidRDefault="00462E35" w:rsidP="00462E35">
      <w:pPr>
        <w:pStyle w:val="NormalWeb"/>
      </w:pPr>
      <w:r>
        <w:rPr>
          <w:rFonts w:ascii="Arial" w:hAnsi="Arial" w:cs="Arial"/>
          <w:color w:val="000000"/>
        </w:rPr>
        <w:t> </w:t>
      </w:r>
    </w:p>
    <w:p w14:paraId="21AB90E7" w14:textId="77777777" w:rsidR="00462E35" w:rsidRDefault="00462E35" w:rsidP="00462E35">
      <w:pPr>
        <w:pStyle w:val="NormalWeb"/>
        <w:jc w:val="center"/>
      </w:pPr>
      <w:r>
        <w:rPr>
          <w:rFonts w:ascii="Arial" w:hAnsi="Arial" w:cs="Arial"/>
          <w:b/>
          <w:bCs/>
          <w:sz w:val="28"/>
          <w:szCs w:val="28"/>
        </w:rPr>
        <w:t>Widespread Symptoms of White Pine Needle Damage Reported Statewide</w:t>
      </w:r>
    </w:p>
    <w:p w14:paraId="4DE2B626" w14:textId="77777777" w:rsidR="00462E35" w:rsidRDefault="00462E35" w:rsidP="00462E35">
      <w:pPr>
        <w:pStyle w:val="NormalWeb"/>
        <w:jc w:val="center"/>
      </w:pPr>
      <w:r>
        <w:rPr>
          <w:rFonts w:ascii="Arial" w:hAnsi="Arial" w:cs="Arial"/>
        </w:rPr>
        <w:t> </w:t>
      </w:r>
    </w:p>
    <w:p w14:paraId="0D72AD8B" w14:textId="77777777" w:rsidR="00462E35" w:rsidRDefault="00462E35" w:rsidP="00462E35">
      <w:pPr>
        <w:pStyle w:val="NormalWeb"/>
        <w:spacing w:after="160" w:afterAutospacing="0" w:line="252" w:lineRule="auto"/>
      </w:pPr>
      <w:r>
        <w:rPr>
          <w:rFonts w:ascii="Arial" w:hAnsi="Arial" w:cs="Arial"/>
          <w:i/>
          <w:iCs/>
        </w:rPr>
        <w:t xml:space="preserve">Montpelier, VT – </w:t>
      </w:r>
      <w:r>
        <w:rPr>
          <w:rFonts w:ascii="Arial" w:hAnsi="Arial" w:cs="Arial"/>
        </w:rPr>
        <w:t>The Department of Forests, Parks, and Recreation (FPR) has observed significant symptoms of white pine needle damage (WPND) affecting eastern white pine (</w:t>
      </w:r>
      <w:r>
        <w:rPr>
          <w:rFonts w:ascii="Arial" w:hAnsi="Arial" w:cs="Arial"/>
          <w:i/>
          <w:iCs/>
        </w:rPr>
        <w:t xml:space="preserve">Pinus </w:t>
      </w:r>
      <w:proofErr w:type="spellStart"/>
      <w:r>
        <w:rPr>
          <w:rFonts w:ascii="Arial" w:hAnsi="Arial" w:cs="Arial"/>
          <w:i/>
          <w:iCs/>
        </w:rPr>
        <w:t>strobus</w:t>
      </w:r>
      <w:proofErr w:type="spellEnd"/>
      <w:r>
        <w:rPr>
          <w:rFonts w:ascii="Arial" w:hAnsi="Arial" w:cs="Arial"/>
        </w:rPr>
        <w:t>) trees across Vermont. WPND is caused by a complex of four fungal species, that infects newly emerged needles. Although the infected needles remain asymptomatic in the first year, the following spring, they turn yellow, then brown, and eventually fall off prematurely.</w:t>
      </w:r>
    </w:p>
    <w:p w14:paraId="037869E4" w14:textId="77777777" w:rsidR="00462E35" w:rsidRDefault="00462E35" w:rsidP="00462E35">
      <w:pPr>
        <w:pStyle w:val="NormalWeb"/>
        <w:spacing w:after="240" w:afterAutospacing="0" w:line="252" w:lineRule="auto"/>
      </w:pPr>
      <w:r>
        <w:rPr>
          <w:rFonts w:ascii="Arial" w:hAnsi="Arial" w:cs="Arial"/>
        </w:rPr>
        <w:t>“WPND is linked to the humidity and moisture levels from the previous spring,” said Savannah Ferreira, FPR Forest Health Specialist. “Given the wet conditions we experienced in 2023, we are seeing an increase in needle damage this year.”</w:t>
      </w:r>
    </w:p>
    <w:p w14:paraId="3D8312BD" w14:textId="77777777" w:rsidR="00462E35" w:rsidRDefault="00462E35" w:rsidP="00462E35">
      <w:pPr>
        <w:pStyle w:val="NormalWeb"/>
        <w:spacing w:after="240" w:afterAutospacing="0" w:line="252" w:lineRule="auto"/>
      </w:pPr>
      <w:r>
        <w:rPr>
          <w:rFonts w:ascii="Arial" w:hAnsi="Arial" w:cs="Arial"/>
        </w:rPr>
        <w:t>While WPND rarely kills trees outright, it can reduce their growth and overall health. Residents are advised not to panic if they observe these symptoms in their backyard trees. Vermont’s white pines are resilient, and otherwise healthy trees are expected to recover from this damage. There is no need for removal of affected trees.</w:t>
      </w:r>
    </w:p>
    <w:p w14:paraId="6872BE5D" w14:textId="77777777" w:rsidR="00462E35" w:rsidRDefault="00462E35" w:rsidP="00462E35">
      <w:pPr>
        <w:pStyle w:val="NormalWeb"/>
        <w:spacing w:after="240" w:afterAutospacing="0" w:line="252" w:lineRule="auto"/>
      </w:pPr>
      <w:r>
        <w:rPr>
          <w:rFonts w:ascii="Arial" w:hAnsi="Arial" w:cs="Arial"/>
        </w:rPr>
        <w:t>It's important to note that the browning of pines along roadsides treated with salt may resemble WPND symptoms. However, salt spray damage typically appears in late winter and early spring, whereas WPND symptoms manifest in the late spring / early summer.</w:t>
      </w:r>
    </w:p>
    <w:p w14:paraId="14FDF098" w14:textId="77777777" w:rsidR="00462E35" w:rsidRDefault="00462E35" w:rsidP="00462E35">
      <w:pPr>
        <w:pStyle w:val="NormalWeb"/>
        <w:spacing w:after="240" w:afterAutospacing="0" w:line="252" w:lineRule="auto"/>
      </w:pPr>
      <w:r>
        <w:rPr>
          <w:rFonts w:ascii="Arial" w:hAnsi="Arial" w:cs="Arial"/>
        </w:rPr>
        <w:t>White pine needle damage has been observed in Vermont for over a decade, with severity varying based on weather conditions. Heavy infections can cause significant defoliation and limited dieback of unhealthy trees. In 2023, WPND accounted for 3,349 acres of observable damage on white pine trees throughout the state, a slight increase compared to 2022 and one of the highest levels in recent years.</w:t>
      </w:r>
    </w:p>
    <w:p w14:paraId="6D03C5E4" w14:textId="77777777" w:rsidR="00462E35" w:rsidRDefault="00462E35" w:rsidP="00462E35">
      <w:pPr>
        <w:pStyle w:val="NormalWeb"/>
        <w:spacing w:line="252" w:lineRule="auto"/>
      </w:pPr>
      <w:r>
        <w:rPr>
          <w:rFonts w:ascii="Arial" w:hAnsi="Arial" w:cs="Arial"/>
        </w:rPr>
        <w:t xml:space="preserve">For more information, please refer to our </w:t>
      </w:r>
      <w:hyperlink r:id="rId5" w:history="1">
        <w:r>
          <w:rPr>
            <w:rStyle w:val="Hyperlink"/>
            <w:rFonts w:ascii="Arial" w:hAnsi="Arial" w:cs="Arial"/>
            <w:color w:val="0070C0"/>
          </w:rPr>
          <w:t>2023 Forest Health Highlights</w:t>
        </w:r>
      </w:hyperlink>
      <w:r>
        <w:rPr>
          <w:rFonts w:ascii="Arial" w:hAnsi="Arial" w:cs="Arial"/>
        </w:rPr>
        <w:t>.</w:t>
      </w:r>
    </w:p>
    <w:p w14:paraId="44CBB164" w14:textId="77777777" w:rsidR="00462E35" w:rsidRDefault="00462E35" w:rsidP="00462E35">
      <w:pPr>
        <w:pStyle w:val="NormalWeb"/>
        <w:spacing w:after="160" w:afterAutospacing="0" w:line="252" w:lineRule="auto"/>
        <w:jc w:val="center"/>
      </w:pPr>
      <w:r>
        <w:rPr>
          <w:rFonts w:ascii="Arial" w:hAnsi="Arial" w:cs="Arial"/>
        </w:rPr>
        <w:t>###</w:t>
      </w:r>
    </w:p>
    <w:p w14:paraId="55612304" w14:textId="1BBBB5D7" w:rsidR="00462E35" w:rsidRDefault="00462E35" w:rsidP="00462E35">
      <w:pPr>
        <w:pStyle w:val="NormalWeb"/>
        <w:spacing w:after="160" w:afterAutospacing="0" w:line="252" w:lineRule="auto"/>
      </w:pPr>
      <w:r>
        <w:rPr>
          <w:noProof/>
        </w:rPr>
        <w:lastRenderedPageBreak/>
        <w:drawing>
          <wp:inline distT="0" distB="0" distL="0" distR="0" wp14:anchorId="2A046AA2" wp14:editId="5FAD7057">
            <wp:extent cx="2238375" cy="3971925"/>
            <wp:effectExtent l="0" t="0" r="9525" b="9525"/>
            <wp:docPr id="1658528738" name="Picture 1" descr="A group of tre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1" descr="A group of trees&#10;&#10;Description automatically generated with low confidence"/>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238375" cy="3971925"/>
                    </a:xfrm>
                    <a:prstGeom prst="rect">
                      <a:avLst/>
                    </a:prstGeom>
                    <a:noFill/>
                    <a:ln>
                      <a:noFill/>
                    </a:ln>
                  </pic:spPr>
                </pic:pic>
              </a:graphicData>
            </a:graphic>
          </wp:inline>
        </w:drawing>
      </w:r>
    </w:p>
    <w:p w14:paraId="0A893A8E" w14:textId="77777777" w:rsidR="00462E35" w:rsidRDefault="00462E35" w:rsidP="00462E35">
      <w:pPr>
        <w:pStyle w:val="NormalWeb"/>
        <w:spacing w:after="160" w:afterAutospacing="0" w:line="252" w:lineRule="auto"/>
      </w:pPr>
      <w:r>
        <w:rPr>
          <w:rFonts w:ascii="Arial" w:hAnsi="Arial" w:cs="Arial"/>
        </w:rPr>
        <w:t>Symptoms of white pine needle disease on white pine trees. Yellow needles and early needle-drop of non-roadside trees in June are indicators of disease presence. (Photo: FPR)</w:t>
      </w:r>
    </w:p>
    <w:p w14:paraId="4D9814DB" w14:textId="77777777" w:rsidR="00462E35" w:rsidRDefault="00462E35" w:rsidP="00462E35">
      <w:pPr>
        <w:rPr>
          <w:rFonts w:ascii="Arial" w:hAnsi="Arial" w:cs="Arial"/>
          <w:i/>
          <w:iCs/>
          <w:sz w:val="24"/>
          <w:szCs w:val="24"/>
        </w:rPr>
      </w:pPr>
      <w:r>
        <w:rPr>
          <w:rFonts w:ascii="Arial" w:hAnsi="Arial" w:cs="Arial"/>
        </w:rPr>
        <w:t> </w:t>
      </w:r>
      <w:r>
        <w:rPr>
          <w:rFonts w:ascii="Arial" w:hAnsi="Arial" w:cs="Arial"/>
          <w:i/>
          <w:iCs/>
          <w:sz w:val="24"/>
          <w:szCs w:val="24"/>
        </w:rPr>
        <w:t xml:space="preserve">Read FPR press releases online: </w:t>
      </w:r>
      <w:hyperlink r:id="rId8" w:history="1">
        <w:r>
          <w:rPr>
            <w:rStyle w:val="Hyperlink"/>
            <w:rFonts w:ascii="Arial" w:hAnsi="Arial" w:cs="Arial"/>
            <w:i/>
            <w:iCs/>
            <w:color w:val="0070C0"/>
            <w:sz w:val="24"/>
            <w:szCs w:val="24"/>
          </w:rPr>
          <w:t>https://fpr.vermont.gov/news</w:t>
        </w:r>
      </w:hyperlink>
      <w:r>
        <w:rPr>
          <w:rFonts w:ascii="Arial" w:hAnsi="Arial" w:cs="Arial"/>
          <w:i/>
          <w:iCs/>
          <w:sz w:val="24"/>
          <w:szCs w:val="24"/>
        </w:rPr>
        <w:t>.</w:t>
      </w:r>
    </w:p>
    <w:p w14:paraId="5E64E308" w14:textId="77777777" w:rsidR="00462E35" w:rsidRDefault="00462E35" w:rsidP="00462E35">
      <w:pPr>
        <w:pStyle w:val="NormalWeb"/>
      </w:pPr>
      <w:r>
        <w:rPr>
          <w:rFonts w:ascii="Arial" w:hAnsi="Arial" w:cs="Arial"/>
        </w:rPr>
        <w:t> </w:t>
      </w:r>
    </w:p>
    <w:p w14:paraId="5F66A310" w14:textId="77777777" w:rsidR="00462E35" w:rsidRDefault="00462E35" w:rsidP="00462E35">
      <w:pPr>
        <w:pStyle w:val="NormalWeb"/>
      </w:pPr>
      <w:r>
        <w:rPr>
          <w:rFonts w:ascii="Arial" w:hAnsi="Arial" w:cs="Arial"/>
        </w:rPr>
        <w:t>Stephanie Brackin (she/</w:t>
      </w:r>
      <w:proofErr w:type="gramStart"/>
      <w:r>
        <w:rPr>
          <w:rFonts w:ascii="Arial" w:hAnsi="Arial" w:cs="Arial"/>
        </w:rPr>
        <w:t>her)  |</w:t>
      </w:r>
      <w:proofErr w:type="gramEnd"/>
      <w:r>
        <w:rPr>
          <w:rFonts w:ascii="Arial" w:hAnsi="Arial" w:cs="Arial"/>
        </w:rPr>
        <w:t>  Communications Coordinator</w:t>
      </w:r>
    </w:p>
    <w:p w14:paraId="7F8A91FF" w14:textId="77777777" w:rsidR="00462E35" w:rsidRDefault="00462E35" w:rsidP="00462E35">
      <w:pPr>
        <w:pStyle w:val="NormalWeb"/>
      </w:pPr>
      <w:r>
        <w:rPr>
          <w:rFonts w:ascii="Arial" w:hAnsi="Arial" w:cs="Arial"/>
        </w:rPr>
        <w:t>Vermont Agency of Natural Resources</w:t>
      </w:r>
    </w:p>
    <w:p w14:paraId="020FE724" w14:textId="77777777" w:rsidR="00462E35" w:rsidRDefault="00462E35" w:rsidP="00462E35">
      <w:pPr>
        <w:pStyle w:val="NormalWeb"/>
      </w:pPr>
      <w:r>
        <w:rPr>
          <w:rFonts w:ascii="Arial" w:hAnsi="Arial" w:cs="Arial"/>
        </w:rPr>
        <w:t>1 National Life Drive, Davis 2, Montpelier, VT 05620-3901</w:t>
      </w:r>
    </w:p>
    <w:p w14:paraId="3722FB2A" w14:textId="77777777" w:rsidR="00462E35" w:rsidRDefault="00462E35" w:rsidP="00462E35">
      <w:pPr>
        <w:pStyle w:val="NormalWeb"/>
      </w:pPr>
      <w:r>
        <w:rPr>
          <w:rFonts w:ascii="Arial" w:hAnsi="Arial" w:cs="Arial"/>
        </w:rPr>
        <w:t xml:space="preserve">(802) 261-0606 | </w:t>
      </w:r>
      <w:hyperlink r:id="rId9" w:history="1">
        <w:r>
          <w:rPr>
            <w:rStyle w:val="Hyperlink"/>
            <w:rFonts w:ascii="Arial" w:hAnsi="Arial" w:cs="Arial"/>
            <w:color w:val="0070C0"/>
          </w:rPr>
          <w:t>stephanie.brackin@vermont.gov</w:t>
        </w:r>
      </w:hyperlink>
    </w:p>
    <w:p w14:paraId="540A3EBE" w14:textId="77777777" w:rsidR="00462E35" w:rsidRDefault="00462E35" w:rsidP="00462E35">
      <w:pPr>
        <w:pStyle w:val="NormalWeb"/>
      </w:pPr>
      <w:r>
        <w:rPr>
          <w:rFonts w:ascii="Arial" w:hAnsi="Arial" w:cs="Arial"/>
        </w:rPr>
        <w:t xml:space="preserve">Connect with us on </w:t>
      </w:r>
      <w:hyperlink r:id="rId10" w:history="1">
        <w:r>
          <w:rPr>
            <w:rStyle w:val="Hyperlink"/>
            <w:rFonts w:ascii="Arial" w:hAnsi="Arial" w:cs="Arial"/>
            <w:color w:val="0563C1"/>
          </w:rPr>
          <w:t>Facebook</w:t>
        </w:r>
      </w:hyperlink>
      <w:r>
        <w:rPr>
          <w:rFonts w:ascii="Arial" w:hAnsi="Arial" w:cs="Arial"/>
        </w:rPr>
        <w:t xml:space="preserve">, </w:t>
      </w:r>
      <w:hyperlink r:id="rId11" w:history="1">
        <w:r>
          <w:rPr>
            <w:rStyle w:val="Hyperlink"/>
            <w:rFonts w:ascii="Arial" w:hAnsi="Arial" w:cs="Arial"/>
            <w:color w:val="0563C1"/>
          </w:rPr>
          <w:t>Twitter (X)</w:t>
        </w:r>
      </w:hyperlink>
      <w:r>
        <w:rPr>
          <w:rFonts w:ascii="Arial" w:hAnsi="Arial" w:cs="Arial"/>
        </w:rPr>
        <w:t xml:space="preserve">, or our </w:t>
      </w:r>
      <w:hyperlink r:id="rId12" w:history="1">
        <w:r>
          <w:rPr>
            <w:rStyle w:val="Hyperlink"/>
            <w:rFonts w:ascii="Arial" w:hAnsi="Arial" w:cs="Arial"/>
            <w:color w:val="0563C1"/>
          </w:rPr>
          <w:t>Website</w:t>
        </w:r>
      </w:hyperlink>
    </w:p>
    <w:p w14:paraId="4680852A" w14:textId="77777777" w:rsidR="00080356" w:rsidRDefault="00080356" w:rsidP="00462E35">
      <w:pPr>
        <w:pStyle w:val="NoSpacing"/>
      </w:pPr>
    </w:p>
    <w:sectPr w:rsidR="00080356" w:rsidSect="00462E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E35"/>
    <w:rsid w:val="00080356"/>
    <w:rsid w:val="00462E35"/>
    <w:rsid w:val="00856793"/>
    <w:rsid w:val="00894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B1D40"/>
  <w15:chartTrackingRefBased/>
  <w15:docId w15:val="{A9696BC9-3087-4070-83AE-FA83C4EB5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E35"/>
    <w:pPr>
      <w:spacing w:after="0" w:line="240" w:lineRule="auto"/>
    </w:pPr>
    <w:rPr>
      <w:rFonts w:ascii="Calibri" w:hAnsi="Calibri" w:cs="Calibri"/>
      <w:kern w:val="0"/>
      <w14:ligatures w14:val="none"/>
    </w:rPr>
  </w:style>
  <w:style w:type="paragraph" w:styleId="Heading1">
    <w:name w:val="heading 1"/>
    <w:basedOn w:val="Normal"/>
    <w:next w:val="Normal"/>
    <w:link w:val="Heading1Char"/>
    <w:uiPriority w:val="9"/>
    <w:qFormat/>
    <w:rsid w:val="00462E35"/>
    <w:pPr>
      <w:keepNext/>
      <w:keepLines/>
      <w:spacing w:before="360" w:after="80"/>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462E35"/>
    <w:pPr>
      <w:keepNext/>
      <w:keepLines/>
      <w:spacing w:before="160" w:after="80"/>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462E35"/>
    <w:pPr>
      <w:keepNext/>
      <w:keepLines/>
      <w:spacing w:before="160" w:after="80"/>
      <w:outlineLvl w:val="2"/>
    </w:pPr>
    <w:rPr>
      <w:rFonts w:eastAsiaTheme="majorEastAsia"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462E35"/>
    <w:pPr>
      <w:keepNext/>
      <w:keepLines/>
      <w:spacing w:before="80" w:after="40"/>
      <w:outlineLvl w:val="3"/>
    </w:pPr>
    <w:rPr>
      <w:rFonts w:eastAsiaTheme="majorEastAsia" w:cstheme="majorBidi"/>
      <w:i/>
      <w:iCs/>
      <w:color w:val="365F91" w:themeColor="accent1" w:themeShade="BF"/>
    </w:rPr>
  </w:style>
  <w:style w:type="paragraph" w:styleId="Heading5">
    <w:name w:val="heading 5"/>
    <w:basedOn w:val="Normal"/>
    <w:next w:val="Normal"/>
    <w:link w:val="Heading5Char"/>
    <w:uiPriority w:val="9"/>
    <w:semiHidden/>
    <w:unhideWhenUsed/>
    <w:qFormat/>
    <w:rsid w:val="00462E35"/>
    <w:pPr>
      <w:keepNext/>
      <w:keepLines/>
      <w:spacing w:before="80" w:after="40"/>
      <w:outlineLvl w:val="4"/>
    </w:pPr>
    <w:rPr>
      <w:rFonts w:eastAsiaTheme="majorEastAsia" w:cstheme="majorBidi"/>
      <w:color w:val="365F91" w:themeColor="accent1" w:themeShade="BF"/>
    </w:rPr>
  </w:style>
  <w:style w:type="paragraph" w:styleId="Heading6">
    <w:name w:val="heading 6"/>
    <w:basedOn w:val="Normal"/>
    <w:next w:val="Normal"/>
    <w:link w:val="Heading6Char"/>
    <w:uiPriority w:val="9"/>
    <w:semiHidden/>
    <w:unhideWhenUsed/>
    <w:qFormat/>
    <w:rsid w:val="00462E35"/>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62E35"/>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62E35"/>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62E35"/>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2E35"/>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462E35"/>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462E35"/>
    <w:rPr>
      <w:rFonts w:eastAsiaTheme="majorEastAsia"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462E35"/>
    <w:rPr>
      <w:rFonts w:eastAsiaTheme="majorEastAsia" w:cstheme="majorBidi"/>
      <w:i/>
      <w:iCs/>
      <w:color w:val="365F91" w:themeColor="accent1" w:themeShade="BF"/>
    </w:rPr>
  </w:style>
  <w:style w:type="character" w:customStyle="1" w:styleId="Heading5Char">
    <w:name w:val="Heading 5 Char"/>
    <w:basedOn w:val="DefaultParagraphFont"/>
    <w:link w:val="Heading5"/>
    <w:uiPriority w:val="9"/>
    <w:semiHidden/>
    <w:rsid w:val="00462E35"/>
    <w:rPr>
      <w:rFonts w:eastAsiaTheme="majorEastAsia" w:cstheme="majorBidi"/>
      <w:color w:val="365F91" w:themeColor="accent1" w:themeShade="BF"/>
    </w:rPr>
  </w:style>
  <w:style w:type="character" w:customStyle="1" w:styleId="Heading6Char">
    <w:name w:val="Heading 6 Char"/>
    <w:basedOn w:val="DefaultParagraphFont"/>
    <w:link w:val="Heading6"/>
    <w:uiPriority w:val="9"/>
    <w:semiHidden/>
    <w:rsid w:val="00462E3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62E3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62E3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62E35"/>
    <w:rPr>
      <w:rFonts w:eastAsiaTheme="majorEastAsia" w:cstheme="majorBidi"/>
      <w:color w:val="272727" w:themeColor="text1" w:themeTint="D8"/>
    </w:rPr>
  </w:style>
  <w:style w:type="paragraph" w:styleId="Title">
    <w:name w:val="Title"/>
    <w:basedOn w:val="Normal"/>
    <w:next w:val="Normal"/>
    <w:link w:val="TitleChar"/>
    <w:uiPriority w:val="10"/>
    <w:qFormat/>
    <w:rsid w:val="00462E35"/>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62E3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62E35"/>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62E3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62E35"/>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462E35"/>
    <w:rPr>
      <w:i/>
      <w:iCs/>
      <w:color w:val="404040" w:themeColor="text1" w:themeTint="BF"/>
    </w:rPr>
  </w:style>
  <w:style w:type="paragraph" w:styleId="ListParagraph">
    <w:name w:val="List Paragraph"/>
    <w:basedOn w:val="Normal"/>
    <w:uiPriority w:val="34"/>
    <w:qFormat/>
    <w:rsid w:val="00462E35"/>
    <w:pPr>
      <w:ind w:left="720"/>
      <w:contextualSpacing/>
    </w:pPr>
  </w:style>
  <w:style w:type="character" w:styleId="IntenseEmphasis">
    <w:name w:val="Intense Emphasis"/>
    <w:basedOn w:val="DefaultParagraphFont"/>
    <w:uiPriority w:val="21"/>
    <w:qFormat/>
    <w:rsid w:val="00462E35"/>
    <w:rPr>
      <w:i/>
      <w:iCs/>
      <w:color w:val="365F91" w:themeColor="accent1" w:themeShade="BF"/>
    </w:rPr>
  </w:style>
  <w:style w:type="paragraph" w:styleId="IntenseQuote">
    <w:name w:val="Intense Quote"/>
    <w:basedOn w:val="Normal"/>
    <w:next w:val="Normal"/>
    <w:link w:val="IntenseQuoteChar"/>
    <w:uiPriority w:val="30"/>
    <w:qFormat/>
    <w:rsid w:val="00462E35"/>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rsid w:val="00462E35"/>
    <w:rPr>
      <w:i/>
      <w:iCs/>
      <w:color w:val="365F91" w:themeColor="accent1" w:themeShade="BF"/>
    </w:rPr>
  </w:style>
  <w:style w:type="character" w:styleId="IntenseReference">
    <w:name w:val="Intense Reference"/>
    <w:basedOn w:val="DefaultParagraphFont"/>
    <w:uiPriority w:val="32"/>
    <w:qFormat/>
    <w:rsid w:val="00462E35"/>
    <w:rPr>
      <w:b/>
      <w:bCs/>
      <w:smallCaps/>
      <w:color w:val="365F91" w:themeColor="accent1" w:themeShade="BF"/>
      <w:spacing w:val="5"/>
    </w:rPr>
  </w:style>
  <w:style w:type="paragraph" w:styleId="NoSpacing">
    <w:name w:val="No Spacing"/>
    <w:uiPriority w:val="1"/>
    <w:qFormat/>
    <w:rsid w:val="00462E35"/>
    <w:pPr>
      <w:spacing w:after="0" w:line="240" w:lineRule="auto"/>
    </w:pPr>
  </w:style>
  <w:style w:type="character" w:styleId="Hyperlink">
    <w:name w:val="Hyperlink"/>
    <w:basedOn w:val="DefaultParagraphFont"/>
    <w:uiPriority w:val="99"/>
    <w:semiHidden/>
    <w:unhideWhenUsed/>
    <w:rsid w:val="00462E35"/>
    <w:rPr>
      <w:color w:val="0000FF"/>
      <w:u w:val="single"/>
    </w:rPr>
  </w:style>
  <w:style w:type="paragraph" w:styleId="NormalWeb">
    <w:name w:val="Normal (Web)"/>
    <w:basedOn w:val="Normal"/>
    <w:uiPriority w:val="99"/>
    <w:semiHidden/>
    <w:unhideWhenUsed/>
    <w:rsid w:val="00462E35"/>
    <w:pPr>
      <w:spacing w:before="100" w:beforeAutospacing="1" w:after="100" w:afterAutospacing="1"/>
    </w:pPr>
    <w:rPr>
      <w:rFonts w:ascii="Aptos" w:hAnsi="Aptos" w:cs="Apto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2451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pr.vermont.gov/new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image001.png@01DABBEE.C328C310" TargetMode="External"/><Relationship Id="rId12" Type="http://schemas.openxmlformats.org/officeDocument/2006/relationships/hyperlink" Target="https://anr.vermont.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twitter.com/VermontANR" TargetMode="External"/><Relationship Id="rId5" Type="http://schemas.openxmlformats.org/officeDocument/2006/relationships/hyperlink" Target="https://acrobat.adobe.com/link/review?uri=urn%3Aaaid%3Ascds%3AUS%3Abaece451-3dac-3156-a537-4bdcaed1184d" TargetMode="External"/><Relationship Id="rId10" Type="http://schemas.openxmlformats.org/officeDocument/2006/relationships/hyperlink" Target="https://www.facebook.com/VTANR/" TargetMode="External"/><Relationship Id="rId4" Type="http://schemas.openxmlformats.org/officeDocument/2006/relationships/hyperlink" Target="mailto:joshua.halman@vermont.gov" TargetMode="External"/><Relationship Id="rId9" Type="http://schemas.openxmlformats.org/officeDocument/2006/relationships/hyperlink" Target="mailto:stephanie.brackin@vermont.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2480</Characters>
  <Application>Microsoft Office Word</Application>
  <DocSecurity>0</DocSecurity>
  <Lines>20</Lines>
  <Paragraphs>5</Paragraphs>
  <ScaleCrop>false</ScaleCrop>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Lounsbury</dc:creator>
  <cp:keywords/>
  <dc:description/>
  <cp:lastModifiedBy>Therese Lounsbury</cp:lastModifiedBy>
  <cp:revision>1</cp:revision>
  <dcterms:created xsi:type="dcterms:W3CDTF">2024-06-11T15:36:00Z</dcterms:created>
  <dcterms:modified xsi:type="dcterms:W3CDTF">2024-06-11T15:37:00Z</dcterms:modified>
</cp:coreProperties>
</file>