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03EF" w14:textId="77777777" w:rsidR="00335778" w:rsidRDefault="00335778" w:rsidP="00335778">
      <w:pPr>
        <w:spacing w:after="160" w:line="252" w:lineRule="auto"/>
        <w:rPr>
          <w:rFonts w:ascii="Arial" w:hAnsi="Arial" w:cs="Arial"/>
          <w:color w:val="000000"/>
          <w:sz w:val="24"/>
          <w:szCs w:val="24"/>
          <w14:ligatures w14:val="none"/>
        </w:rPr>
      </w:pPr>
      <w:r>
        <w:rPr>
          <w:rFonts w:ascii="Arial" w:hAnsi="Arial" w:cs="Arial"/>
          <w:b/>
          <w:bCs/>
          <w:color w:val="000000"/>
          <w:sz w:val="24"/>
          <w:szCs w:val="24"/>
          <w14:ligatures w14:val="none"/>
        </w:rPr>
        <w:t>PRESS RELEASE</w:t>
      </w:r>
      <w:r>
        <w:rPr>
          <w14:ligatures w14:val="none"/>
        </w:rPr>
        <w:br/>
      </w:r>
      <w:r>
        <w:rPr>
          <w:rFonts w:ascii="Arial" w:hAnsi="Arial" w:cs="Arial"/>
          <w:color w:val="000000"/>
          <w:sz w:val="24"/>
          <w:szCs w:val="24"/>
          <w14:ligatures w14:val="none"/>
        </w:rPr>
        <w:t>For Immediate Release – April 15, 2024</w:t>
      </w:r>
    </w:p>
    <w:p w14:paraId="4C2BD751" w14:textId="77777777" w:rsidR="00335778" w:rsidRDefault="00335778" w:rsidP="00335778">
      <w:pPr>
        <w:rPr>
          <w:rFonts w:ascii="Arial" w:hAnsi="Arial" w:cs="Arial"/>
          <w:b/>
          <w:bCs/>
          <w:color w:val="000000"/>
          <w:sz w:val="24"/>
          <w:szCs w:val="24"/>
          <w14:ligatures w14:val="none"/>
        </w:rPr>
      </w:pPr>
      <w:r>
        <w:rPr>
          <w:rFonts w:ascii="Arial" w:hAnsi="Arial" w:cs="Arial"/>
          <w:b/>
          <w:bCs/>
          <w:color w:val="000000"/>
          <w:sz w:val="24"/>
          <w:szCs w:val="24"/>
          <w14:ligatures w14:val="none"/>
        </w:rPr>
        <w:t xml:space="preserve">Contact: </w:t>
      </w:r>
    </w:p>
    <w:p w14:paraId="48F0230E" w14:textId="77777777" w:rsidR="00335778" w:rsidRDefault="00335778" w:rsidP="00335778">
      <w:pPr>
        <w:rPr>
          <w:rFonts w:ascii="Arial" w:hAnsi="Arial" w:cs="Arial"/>
          <w:color w:val="242424"/>
          <w:sz w:val="24"/>
          <w:szCs w:val="24"/>
          <w14:ligatures w14:val="none"/>
        </w:rPr>
      </w:pPr>
      <w:r>
        <w:rPr>
          <w:rFonts w:ascii="Arial" w:hAnsi="Arial" w:cs="Arial"/>
          <w:color w:val="000000"/>
          <w:sz w:val="24"/>
          <w:szCs w:val="24"/>
          <w14:ligatures w14:val="none"/>
        </w:rPr>
        <w:t xml:space="preserve">Dan Dillner, </w:t>
      </w:r>
      <w:r>
        <w:rPr>
          <w:rFonts w:ascii="Arial" w:hAnsi="Arial" w:cs="Arial"/>
          <w:color w:val="242424"/>
          <w:sz w:val="24"/>
          <w:szCs w:val="24"/>
          <w14:ligatures w14:val="none"/>
        </w:rPr>
        <w:t>State Forest Fire Supervisor</w:t>
      </w:r>
    </w:p>
    <w:p w14:paraId="3F7DA7C1" w14:textId="77777777" w:rsidR="00335778" w:rsidRDefault="00335778" w:rsidP="00335778">
      <w:pPr>
        <w:rPr>
          <w:rFonts w:ascii="Arial" w:hAnsi="Arial" w:cs="Arial"/>
          <w:color w:val="000000"/>
          <w:sz w:val="24"/>
          <w:szCs w:val="24"/>
          <w14:ligatures w14:val="none"/>
        </w:rPr>
      </w:pPr>
      <w:r>
        <w:rPr>
          <w:rFonts w:ascii="Arial" w:hAnsi="Arial" w:cs="Arial"/>
          <w:color w:val="000000"/>
          <w:sz w:val="24"/>
          <w:szCs w:val="24"/>
          <w14:ligatures w14:val="none"/>
        </w:rPr>
        <w:t>Department of Forests, Parks, and Recreation</w:t>
      </w:r>
    </w:p>
    <w:p w14:paraId="52995E85" w14:textId="77777777" w:rsidR="00335778" w:rsidRDefault="00335778" w:rsidP="00335778">
      <w:pPr>
        <w:rPr>
          <w:rFonts w:ascii="Arial" w:hAnsi="Arial" w:cs="Arial"/>
          <w:color w:val="1B1B1B"/>
          <w:sz w:val="24"/>
          <w:szCs w:val="24"/>
          <w14:ligatures w14:val="none"/>
        </w:rPr>
      </w:pPr>
      <w:hyperlink r:id="rId5" w:history="1">
        <w:r>
          <w:rPr>
            <w:rStyle w:val="Hyperlink"/>
            <w:rFonts w:ascii="Arial" w:hAnsi="Arial" w:cs="Arial"/>
            <w:sz w:val="24"/>
            <w:szCs w:val="24"/>
            <w14:ligatures w14:val="none"/>
          </w:rPr>
          <w:t>Dan.Dillner@Vermont.gov</w:t>
        </w:r>
      </w:hyperlink>
      <w:r>
        <w:rPr>
          <w:rFonts w:ascii="Arial" w:hAnsi="Arial" w:cs="Arial"/>
          <w:color w:val="000000"/>
          <w:sz w:val="24"/>
          <w:szCs w:val="24"/>
          <w14:ligatures w14:val="none"/>
        </w:rPr>
        <w:t xml:space="preserve">, </w:t>
      </w:r>
      <w:r>
        <w:rPr>
          <w:rFonts w:ascii="Arial" w:hAnsi="Arial" w:cs="Arial"/>
          <w:color w:val="1B1B1B"/>
          <w:sz w:val="24"/>
          <w:szCs w:val="24"/>
          <w14:ligatures w14:val="none"/>
        </w:rPr>
        <w:t>802-777-3079</w:t>
      </w:r>
    </w:p>
    <w:p w14:paraId="60CBF220" w14:textId="77777777" w:rsidR="00335778" w:rsidRDefault="00335778" w:rsidP="00335778">
      <w:pPr>
        <w:rPr>
          <w:rFonts w:ascii="Arial" w:hAnsi="Arial" w:cs="Arial"/>
          <w:color w:val="1B1B1B"/>
          <w:sz w:val="24"/>
          <w:szCs w:val="24"/>
          <w14:ligatures w14:val="none"/>
        </w:rPr>
      </w:pPr>
    </w:p>
    <w:p w14:paraId="0B149F5A" w14:textId="77777777" w:rsidR="00335778" w:rsidRDefault="00335778" w:rsidP="00335778">
      <w:pPr>
        <w:spacing w:after="160" w:line="252" w:lineRule="auto"/>
        <w:jc w:val="center"/>
        <w:rPr>
          <w:rFonts w:ascii="Franklin Gothic Heavy" w:hAnsi="Franklin Gothic Heavy"/>
          <w:color w:val="0D0D0D"/>
          <w:sz w:val="28"/>
          <w:szCs w:val="28"/>
          <w14:ligatures w14:val="none"/>
        </w:rPr>
      </w:pPr>
      <w:r>
        <w:rPr>
          <w:rFonts w:ascii="Franklin Gothic Heavy" w:hAnsi="Franklin Gothic Heavy"/>
          <w:color w:val="0D0D0D"/>
          <w:sz w:val="28"/>
          <w:szCs w:val="28"/>
          <w14:ligatures w14:val="none"/>
        </w:rPr>
        <w:t>Kick Off to Vermont's Wildland Fire Season:</w:t>
      </w:r>
      <w:r>
        <w:rPr>
          <w:rFonts w:ascii="Franklin Gothic Heavy" w:hAnsi="Franklin Gothic Heavy"/>
          <w:color w:val="0D0D0D"/>
          <w:sz w:val="28"/>
          <w:szCs w:val="28"/>
          <w14:ligatures w14:val="none"/>
        </w:rPr>
        <w:br/>
      </w:r>
      <w:r>
        <w:rPr>
          <w:rFonts w:ascii="Franklin Gothic Book" w:hAnsi="Franklin Gothic Book"/>
          <w:color w:val="0D0D0D"/>
          <w:sz w:val="28"/>
          <w:szCs w:val="28"/>
          <w14:ligatures w14:val="none"/>
        </w:rPr>
        <w:t>Daily Updates and Prevention Efforts</w:t>
      </w:r>
    </w:p>
    <w:p w14:paraId="3131FE7D" w14:textId="77777777" w:rsidR="00335778" w:rsidRDefault="00335778" w:rsidP="00335778">
      <w:pPr>
        <w:spacing w:after="160" w:line="252" w:lineRule="auto"/>
        <w:rPr>
          <w:rFonts w:ascii="Arial" w:hAnsi="Arial" w:cs="Arial"/>
          <w:color w:val="0563C1"/>
          <w:sz w:val="24"/>
          <w:szCs w:val="24"/>
          <w:u w:val="single"/>
          <w14:ligatures w14:val="none"/>
        </w:rPr>
      </w:pPr>
      <w:r>
        <w:rPr>
          <w:rFonts w:ascii="Arial" w:hAnsi="Arial" w:cs="Arial"/>
          <w:color w:val="000000"/>
          <w:sz w:val="24"/>
          <w:szCs w:val="24"/>
          <w14:ligatures w14:val="none"/>
        </w:rPr>
        <w:t xml:space="preserve">Montpelier, VT – Vermont’s wildland fire season is now underway. The Department of Forests, Parks, and Recreation’s (FPR) Wildland Fire Program is geared up to provide daily updates and seasonal tips to Vermonters to keep them informed about fire danger risks and to help them prevent wildfires in their community.  </w:t>
      </w:r>
    </w:p>
    <w:p w14:paraId="65FCBD20" w14:textId="77777777" w:rsidR="00335778" w:rsidRDefault="00335778" w:rsidP="00335778">
      <w:pPr>
        <w:spacing w:after="160" w:line="252" w:lineRule="auto"/>
        <w:rPr>
          <w:color w:val="000000"/>
          <w14:ligatures w14:val="none"/>
        </w:rPr>
      </w:pPr>
      <w:r>
        <w:rPr>
          <w:rFonts w:ascii="Arial" w:hAnsi="Arial" w:cs="Arial"/>
          <w:color w:val="000000"/>
          <w:sz w:val="24"/>
          <w:szCs w:val="24"/>
          <w14:ligatures w14:val="none"/>
        </w:rPr>
        <w:t>Wildland fires, which include grass, brush, and forest fires, are a particular concern in the spring and fall; however, fires can occur anytime</w:t>
      </w:r>
      <w:r>
        <w:rPr>
          <w:rFonts w:ascii="Arial" w:hAnsi="Arial" w:cs="Arial"/>
          <w:color w:val="333333"/>
          <w:sz w:val="24"/>
          <w:szCs w:val="24"/>
          <w14:ligatures w14:val="none"/>
        </w:rPr>
        <w:t>.</w:t>
      </w:r>
      <w:r>
        <w:rPr>
          <w:rFonts w:ascii="Arial" w:hAnsi="Arial" w:cs="Arial"/>
          <w:color w:val="000000"/>
          <w:sz w:val="24"/>
          <w:szCs w:val="24"/>
          <w14:ligatures w14:val="none"/>
        </w:rPr>
        <w:t xml:space="preserve"> </w:t>
      </w:r>
    </w:p>
    <w:p w14:paraId="2BF06BEA" w14:textId="77777777" w:rsidR="00335778" w:rsidRDefault="00335778" w:rsidP="00335778">
      <w:pPr>
        <w:spacing w:after="160" w:line="252" w:lineRule="auto"/>
        <w:rPr>
          <w:rFonts w:ascii="Arial" w:hAnsi="Arial" w:cs="Arial"/>
          <w:color w:val="0D0D0D"/>
          <w:sz w:val="24"/>
          <w:szCs w:val="24"/>
          <w14:ligatures w14:val="none"/>
        </w:rPr>
      </w:pPr>
      <w:r>
        <w:rPr>
          <w:rFonts w:ascii="Arial" w:hAnsi="Arial" w:cs="Arial"/>
          <w:color w:val="0D0D0D"/>
          <w:sz w:val="24"/>
          <w:szCs w:val="24"/>
          <w14:ligatures w14:val="none"/>
        </w:rPr>
        <w:t xml:space="preserve">Already this year, several wildland fires have been reported. These early fires serve as a reminder of the ongoing threat and the need for continued vigilance. </w:t>
      </w:r>
    </w:p>
    <w:p w14:paraId="4168AA14" w14:textId="77777777" w:rsidR="00335778" w:rsidRDefault="00335778" w:rsidP="00335778">
      <w:pPr>
        <w:spacing w:after="160" w:line="252" w:lineRule="auto"/>
        <w:rPr>
          <w:rFonts w:ascii="Arial" w:hAnsi="Arial" w:cs="Arial"/>
          <w:color w:val="0D0D0D"/>
          <w:sz w:val="24"/>
          <w:szCs w:val="24"/>
          <w14:ligatures w14:val="none"/>
        </w:rPr>
      </w:pPr>
      <w:r>
        <w:rPr>
          <w:rFonts w:ascii="Arial" w:hAnsi="Arial" w:cs="Arial"/>
          <w:color w:val="000000"/>
          <w:sz w:val="24"/>
          <w:szCs w:val="24"/>
          <w14:ligatures w14:val="none"/>
        </w:rPr>
        <w:t xml:space="preserve">Burning debris is the leading cause of wildfires, underscoring the critical importance of proactive measures. In 2023 there were 63 wildfires in Vermont; all were caused by human activity. </w:t>
      </w:r>
    </w:p>
    <w:p w14:paraId="67519256" w14:textId="77777777" w:rsidR="00335778" w:rsidRDefault="00335778" w:rsidP="00335778">
      <w:pPr>
        <w:spacing w:after="160" w:line="252" w:lineRule="auto"/>
        <w:rPr>
          <w:rFonts w:ascii="Arial" w:hAnsi="Arial" w:cs="Arial"/>
          <w:color w:val="0D0D0D"/>
          <w:sz w:val="24"/>
          <w:szCs w:val="24"/>
          <w14:ligatures w14:val="none"/>
        </w:rPr>
      </w:pPr>
      <w:r>
        <w:rPr>
          <w:rFonts w:ascii="Arial" w:hAnsi="Arial" w:cs="Arial"/>
          <w:color w:val="000000"/>
          <w:sz w:val="24"/>
          <w:szCs w:val="24"/>
          <w14:ligatures w14:val="none"/>
        </w:rPr>
        <w:t xml:space="preserve">“Monitoring wildfire activity is crucial,” says </w:t>
      </w:r>
      <w:r>
        <w:rPr>
          <w:rFonts w:ascii="Arial" w:hAnsi="Arial" w:cs="Arial"/>
          <w:color w:val="1B1B1B"/>
          <w:sz w:val="24"/>
          <w:szCs w:val="24"/>
          <w14:ligatures w14:val="none"/>
        </w:rPr>
        <w:t xml:space="preserve">FPR Commissioner Danielle </w:t>
      </w:r>
      <w:proofErr w:type="spellStart"/>
      <w:r>
        <w:rPr>
          <w:rFonts w:ascii="Arial" w:hAnsi="Arial" w:cs="Arial"/>
          <w:color w:val="1B1B1B"/>
          <w:sz w:val="24"/>
          <w:szCs w:val="24"/>
          <w14:ligatures w14:val="none"/>
        </w:rPr>
        <w:t>Fitzko</w:t>
      </w:r>
      <w:proofErr w:type="spellEnd"/>
      <w:r>
        <w:rPr>
          <w:rFonts w:ascii="Arial" w:hAnsi="Arial" w:cs="Arial"/>
          <w:color w:val="000000"/>
          <w:sz w:val="24"/>
          <w:szCs w:val="24"/>
          <w14:ligatures w14:val="none"/>
        </w:rPr>
        <w:t>. “It helps protect lives and property and allows communities to respond effectively to changing conditions. Vermonters play an important role in preventing wildland fires by practicing fire safety and following open burning regulations.”</w:t>
      </w:r>
    </w:p>
    <w:p w14:paraId="3F67DB9D" w14:textId="77777777" w:rsidR="00335778" w:rsidRDefault="00335778" w:rsidP="00335778">
      <w:pPr>
        <w:spacing w:after="160" w:line="252" w:lineRule="auto"/>
        <w:rPr>
          <w:rFonts w:ascii="Arial" w:hAnsi="Arial" w:cs="Arial"/>
          <w:color w:val="0D0D0D"/>
          <w:sz w:val="24"/>
          <w:szCs w:val="24"/>
          <w14:ligatures w14:val="none"/>
        </w:rPr>
      </w:pPr>
      <w:r>
        <w:rPr>
          <w:rFonts w:ascii="Arial" w:hAnsi="Arial" w:cs="Arial"/>
          <w:color w:val="0D0D0D"/>
          <w:sz w:val="24"/>
          <w:szCs w:val="24"/>
          <w14:ligatures w14:val="none"/>
        </w:rPr>
        <w:t>Please remember to:</w:t>
      </w:r>
    </w:p>
    <w:p w14:paraId="0E60DEDE" w14:textId="77777777" w:rsidR="00335778" w:rsidRDefault="00335778" w:rsidP="00335778">
      <w:pPr>
        <w:numPr>
          <w:ilvl w:val="0"/>
          <w:numId w:val="1"/>
        </w:numPr>
        <w:spacing w:line="252" w:lineRule="auto"/>
        <w:rPr>
          <w:rFonts w:ascii="Arial" w:eastAsia="Times New Roman" w:hAnsi="Arial" w:cs="Arial"/>
          <w:color w:val="0D0D0D"/>
          <w:sz w:val="24"/>
          <w:szCs w:val="24"/>
          <w14:ligatures w14:val="none"/>
        </w:rPr>
      </w:pPr>
      <w:r>
        <w:rPr>
          <w:rFonts w:ascii="Arial" w:eastAsia="Times New Roman" w:hAnsi="Arial" w:cs="Arial"/>
          <w:b/>
          <w:bCs/>
          <w:color w:val="000000"/>
          <w:sz w:val="24"/>
          <w:szCs w:val="24"/>
          <w14:ligatures w14:val="none"/>
        </w:rPr>
        <w:t xml:space="preserve">Sign up </w:t>
      </w:r>
      <w:r>
        <w:rPr>
          <w:rFonts w:ascii="Arial" w:eastAsia="Times New Roman" w:hAnsi="Arial" w:cs="Arial"/>
          <w:color w:val="000000"/>
          <w:sz w:val="24"/>
          <w:szCs w:val="24"/>
          <w14:ligatures w14:val="none"/>
        </w:rPr>
        <w:t xml:space="preserve">for </w:t>
      </w:r>
      <w:hyperlink r:id="rId6" w:history="1">
        <w:r>
          <w:rPr>
            <w:rStyle w:val="Hyperlink"/>
            <w:rFonts w:ascii="Arial" w:eastAsia="Times New Roman" w:hAnsi="Arial" w:cs="Arial"/>
            <w:sz w:val="24"/>
            <w:szCs w:val="24"/>
            <w14:ligatures w14:val="none"/>
          </w:rPr>
          <w:t>daily fire danger alerts</w:t>
        </w:r>
      </w:hyperlink>
      <w:r>
        <w:rPr>
          <w:rFonts w:ascii="Arial" w:eastAsia="Times New Roman" w:hAnsi="Arial" w:cs="Arial"/>
          <w:color w:val="000000"/>
          <w:sz w:val="24"/>
          <w:szCs w:val="24"/>
          <w14:ligatures w14:val="none"/>
        </w:rPr>
        <w:t xml:space="preserve">. </w:t>
      </w:r>
    </w:p>
    <w:p w14:paraId="3552B368" w14:textId="77777777" w:rsidR="00335778" w:rsidRDefault="00335778" w:rsidP="00335778">
      <w:pPr>
        <w:numPr>
          <w:ilvl w:val="0"/>
          <w:numId w:val="1"/>
        </w:numPr>
        <w:spacing w:line="252" w:lineRule="auto"/>
        <w:rPr>
          <w:rFonts w:ascii="Arial" w:eastAsia="Times New Roman" w:hAnsi="Arial" w:cs="Arial"/>
          <w:color w:val="0D0D0D"/>
          <w:sz w:val="24"/>
          <w:szCs w:val="24"/>
          <w14:ligatures w14:val="none"/>
        </w:rPr>
      </w:pPr>
      <w:r>
        <w:rPr>
          <w:rFonts w:ascii="Arial" w:eastAsia="Times New Roman" w:hAnsi="Arial" w:cs="Arial"/>
          <w:b/>
          <w:bCs/>
          <w:color w:val="000000"/>
          <w:sz w:val="24"/>
          <w:szCs w:val="24"/>
          <w14:ligatures w14:val="none"/>
        </w:rPr>
        <w:t>Check the latest activity</w:t>
      </w:r>
      <w:r>
        <w:rPr>
          <w:rFonts w:ascii="Arial" w:eastAsia="Times New Roman" w:hAnsi="Arial" w:cs="Arial"/>
          <w:color w:val="000000"/>
          <w:sz w:val="24"/>
          <w:szCs w:val="24"/>
          <w14:ligatures w14:val="none"/>
        </w:rPr>
        <w:t xml:space="preserve"> at the </w:t>
      </w:r>
      <w:hyperlink r:id="rId7" w:history="1">
        <w:r>
          <w:rPr>
            <w:rStyle w:val="Hyperlink"/>
            <w:rFonts w:ascii="Arial" w:eastAsia="Times New Roman" w:hAnsi="Arial" w:cs="Arial"/>
            <w:sz w:val="24"/>
            <w:szCs w:val="24"/>
            <w14:ligatures w14:val="none"/>
          </w:rPr>
          <w:t>Wildland Fire Situation Update</w:t>
        </w:r>
      </w:hyperlink>
      <w:r>
        <w:rPr>
          <w:rFonts w:ascii="Arial" w:eastAsia="Times New Roman" w:hAnsi="Arial" w:cs="Arial"/>
          <w:color w:val="0D0D0D"/>
          <w:sz w:val="24"/>
          <w:szCs w:val="24"/>
          <w14:ligatures w14:val="none"/>
        </w:rPr>
        <w:t>.</w:t>
      </w:r>
    </w:p>
    <w:p w14:paraId="40B95E92" w14:textId="77777777" w:rsidR="00335778" w:rsidRDefault="00335778" w:rsidP="00335778">
      <w:pPr>
        <w:numPr>
          <w:ilvl w:val="0"/>
          <w:numId w:val="1"/>
        </w:numPr>
        <w:spacing w:line="252" w:lineRule="auto"/>
        <w:rPr>
          <w:rFonts w:ascii="Arial" w:eastAsia="Times New Roman" w:hAnsi="Arial" w:cs="Arial"/>
          <w:color w:val="0D0D0D"/>
          <w:sz w:val="24"/>
          <w:szCs w:val="24"/>
          <w14:ligatures w14:val="none"/>
        </w:rPr>
      </w:pPr>
      <w:r>
        <w:rPr>
          <w:rFonts w:ascii="Arial" w:eastAsia="Times New Roman" w:hAnsi="Arial" w:cs="Arial"/>
          <w:b/>
          <w:bCs/>
          <w:color w:val="0D0D0D"/>
          <w:sz w:val="24"/>
          <w:szCs w:val="24"/>
          <w14:ligatures w14:val="none"/>
        </w:rPr>
        <w:t>Consider alternatives</w:t>
      </w:r>
      <w:r>
        <w:rPr>
          <w:rFonts w:ascii="Arial" w:eastAsia="Times New Roman" w:hAnsi="Arial" w:cs="Arial"/>
          <w:color w:val="0D0D0D"/>
          <w:sz w:val="24"/>
          <w:szCs w:val="24"/>
          <w14:ligatures w14:val="none"/>
        </w:rPr>
        <w:t xml:space="preserve"> to open burning such as chipping or composting.  </w:t>
      </w:r>
    </w:p>
    <w:p w14:paraId="226DCCF3" w14:textId="77777777" w:rsidR="00335778" w:rsidRDefault="00335778" w:rsidP="00335778">
      <w:pPr>
        <w:numPr>
          <w:ilvl w:val="0"/>
          <w:numId w:val="1"/>
        </w:numPr>
        <w:spacing w:line="252" w:lineRule="auto"/>
        <w:rPr>
          <w:rFonts w:ascii="Arial" w:eastAsia="Times New Roman" w:hAnsi="Arial" w:cs="Arial"/>
          <w:color w:val="0D0D0D"/>
          <w:sz w:val="24"/>
          <w:szCs w:val="24"/>
          <w14:ligatures w14:val="none"/>
        </w:rPr>
      </w:pPr>
      <w:r>
        <w:rPr>
          <w:rFonts w:ascii="Arial" w:eastAsia="Times New Roman" w:hAnsi="Arial" w:cs="Arial"/>
          <w:b/>
          <w:bCs/>
          <w:color w:val="0D0D0D"/>
          <w:sz w:val="24"/>
          <w:szCs w:val="24"/>
          <w14:ligatures w14:val="none"/>
        </w:rPr>
        <w:t>Avoid burning garbage</w:t>
      </w:r>
      <w:r>
        <w:rPr>
          <w:rFonts w:ascii="Arial" w:eastAsia="Times New Roman" w:hAnsi="Arial" w:cs="Arial"/>
          <w:color w:val="0D0D0D"/>
          <w:sz w:val="24"/>
          <w:szCs w:val="24"/>
          <w14:ligatures w14:val="none"/>
        </w:rPr>
        <w:t>, including paper, cardboard, tires, plywood, pressboard, asphalt shingles, plastics, and treated wood. Burning trash is prohibited.</w:t>
      </w:r>
    </w:p>
    <w:p w14:paraId="695C4BCF" w14:textId="77777777" w:rsidR="00335778" w:rsidRDefault="00335778" w:rsidP="00335778">
      <w:pPr>
        <w:numPr>
          <w:ilvl w:val="0"/>
          <w:numId w:val="1"/>
        </w:numPr>
        <w:spacing w:line="252" w:lineRule="auto"/>
        <w:rPr>
          <w:rFonts w:ascii="Arial" w:eastAsia="Times New Roman" w:hAnsi="Arial" w:cs="Arial"/>
          <w:color w:val="0D0D0D"/>
          <w:sz w:val="24"/>
          <w:szCs w:val="24"/>
          <w14:ligatures w14:val="none"/>
        </w:rPr>
      </w:pPr>
      <w:r>
        <w:rPr>
          <w:rFonts w:ascii="Arial" w:eastAsia="Times New Roman" w:hAnsi="Arial" w:cs="Arial"/>
          <w:b/>
          <w:bCs/>
          <w:color w:val="0D0D0D"/>
          <w:sz w:val="24"/>
          <w:szCs w:val="24"/>
          <w14:ligatures w14:val="none"/>
        </w:rPr>
        <w:t xml:space="preserve">Get a permit </w:t>
      </w:r>
      <w:r>
        <w:rPr>
          <w:rFonts w:ascii="Arial" w:eastAsia="Times New Roman" w:hAnsi="Arial" w:cs="Arial"/>
          <w:color w:val="0D0D0D"/>
          <w:sz w:val="24"/>
          <w:szCs w:val="24"/>
          <w14:ligatures w14:val="none"/>
        </w:rPr>
        <w:t xml:space="preserve">by contacting your </w:t>
      </w:r>
      <w:hyperlink r:id="rId8" w:history="1">
        <w:r>
          <w:rPr>
            <w:rStyle w:val="Hyperlink"/>
            <w:rFonts w:ascii="Arial" w:eastAsia="Times New Roman" w:hAnsi="Arial" w:cs="Arial"/>
            <w:sz w:val="24"/>
            <w:szCs w:val="24"/>
            <w14:ligatures w14:val="none"/>
          </w:rPr>
          <w:t>Town Forest Fire Warden</w:t>
        </w:r>
      </w:hyperlink>
      <w:r>
        <w:rPr>
          <w:rFonts w:ascii="Arial" w:eastAsia="Times New Roman" w:hAnsi="Arial" w:cs="Arial"/>
          <w:color w:val="0D0D0D"/>
          <w:sz w:val="24"/>
          <w:szCs w:val="24"/>
          <w14:ligatures w14:val="none"/>
        </w:rPr>
        <w:t xml:space="preserve">. Permits are required for burning legal materials such as tree limbs and branches. </w:t>
      </w:r>
    </w:p>
    <w:p w14:paraId="14D5339F" w14:textId="77777777" w:rsidR="00335778" w:rsidRDefault="00335778" w:rsidP="00335778">
      <w:pPr>
        <w:numPr>
          <w:ilvl w:val="0"/>
          <w:numId w:val="1"/>
        </w:numPr>
        <w:spacing w:line="252" w:lineRule="auto"/>
        <w:rPr>
          <w:rFonts w:ascii="Arial" w:eastAsia="Times New Roman" w:hAnsi="Arial" w:cs="Arial"/>
          <w:color w:val="0D0D0D"/>
          <w:sz w:val="24"/>
          <w:szCs w:val="24"/>
          <w14:ligatures w14:val="none"/>
        </w:rPr>
      </w:pPr>
      <w:r>
        <w:rPr>
          <w:rFonts w:ascii="Arial" w:eastAsia="Times New Roman" w:hAnsi="Arial" w:cs="Arial"/>
          <w:b/>
          <w:bCs/>
          <w:color w:val="000000"/>
          <w:sz w:val="24"/>
          <w:szCs w:val="24"/>
          <w14:ligatures w14:val="none"/>
        </w:rPr>
        <w:t>Clear flammable materials</w:t>
      </w:r>
      <w:r>
        <w:rPr>
          <w:rFonts w:ascii="Arial" w:eastAsia="Times New Roman" w:hAnsi="Arial" w:cs="Arial"/>
          <w:color w:val="000000"/>
          <w:sz w:val="24"/>
          <w:szCs w:val="24"/>
          <w14:ligatures w14:val="none"/>
        </w:rPr>
        <w:t xml:space="preserve"> around homes and properties. </w:t>
      </w:r>
    </w:p>
    <w:p w14:paraId="522A120F" w14:textId="77777777" w:rsidR="00335778" w:rsidRDefault="00335778" w:rsidP="00335778">
      <w:pPr>
        <w:numPr>
          <w:ilvl w:val="0"/>
          <w:numId w:val="1"/>
        </w:numPr>
        <w:spacing w:line="252" w:lineRule="auto"/>
        <w:rPr>
          <w:rFonts w:ascii="Arial" w:eastAsia="Times New Roman" w:hAnsi="Arial" w:cs="Arial"/>
          <w:color w:val="0D0D0D"/>
          <w:sz w:val="24"/>
          <w:szCs w:val="24"/>
          <w14:ligatures w14:val="none"/>
        </w:rPr>
      </w:pPr>
      <w:r>
        <w:rPr>
          <w:rFonts w:ascii="Arial" w:eastAsia="Times New Roman" w:hAnsi="Arial" w:cs="Arial"/>
          <w:b/>
          <w:bCs/>
          <w:color w:val="000000"/>
          <w:sz w:val="24"/>
          <w:szCs w:val="24"/>
          <w14:ligatures w14:val="none"/>
        </w:rPr>
        <w:t>Never leave a fire unattended</w:t>
      </w:r>
      <w:r>
        <w:rPr>
          <w:rFonts w:ascii="Arial" w:eastAsia="Times New Roman" w:hAnsi="Arial" w:cs="Arial"/>
          <w:color w:val="000000"/>
          <w:sz w:val="24"/>
          <w:szCs w:val="24"/>
          <w14:ligatures w14:val="none"/>
        </w:rPr>
        <w:t>.</w:t>
      </w:r>
    </w:p>
    <w:p w14:paraId="3303A53D" w14:textId="77777777" w:rsidR="00335778" w:rsidRDefault="00335778" w:rsidP="00335778">
      <w:pPr>
        <w:numPr>
          <w:ilvl w:val="0"/>
          <w:numId w:val="1"/>
        </w:numPr>
        <w:spacing w:line="252" w:lineRule="auto"/>
        <w:rPr>
          <w:rFonts w:ascii="Arial" w:eastAsia="Times New Roman" w:hAnsi="Arial" w:cs="Arial"/>
          <w:color w:val="0C0C0C"/>
          <w:sz w:val="24"/>
          <w:szCs w:val="24"/>
          <w14:ligatures w14:val="none"/>
        </w:rPr>
      </w:pPr>
      <w:r>
        <w:rPr>
          <w:rFonts w:ascii="Arial" w:eastAsia="Times New Roman" w:hAnsi="Arial" w:cs="Arial"/>
          <w:b/>
          <w:bCs/>
          <w:color w:val="000000"/>
          <w:sz w:val="24"/>
          <w:szCs w:val="24"/>
          <w14:ligatures w14:val="none"/>
        </w:rPr>
        <w:t>Report wildfires</w:t>
      </w:r>
      <w:r>
        <w:rPr>
          <w:rFonts w:ascii="Arial" w:eastAsia="Times New Roman" w:hAnsi="Arial" w:cs="Arial"/>
          <w:color w:val="000000"/>
          <w:sz w:val="24"/>
          <w:szCs w:val="24"/>
          <w14:ligatures w14:val="none"/>
        </w:rPr>
        <w:t xml:space="preserve"> immediately by calling 911.</w:t>
      </w:r>
    </w:p>
    <w:p w14:paraId="2DE6DC32" w14:textId="77777777" w:rsidR="00335778" w:rsidRDefault="00335778" w:rsidP="00335778">
      <w:pPr>
        <w:spacing w:line="252" w:lineRule="auto"/>
        <w:ind w:left="720"/>
        <w:contextualSpacing/>
        <w:rPr>
          <w:rFonts w:ascii="Arial" w:hAnsi="Arial" w:cs="Arial"/>
          <w:color w:val="0D0D0D"/>
          <w:sz w:val="24"/>
          <w:szCs w:val="24"/>
          <w14:ligatures w14:val="none"/>
        </w:rPr>
      </w:pPr>
    </w:p>
    <w:p w14:paraId="0C9A2523" w14:textId="77777777" w:rsidR="00335778" w:rsidRDefault="00335778" w:rsidP="00335778">
      <w:pPr>
        <w:spacing w:line="252" w:lineRule="auto"/>
        <w:rPr>
          <w:rFonts w:ascii="Arial" w:hAnsi="Arial" w:cs="Arial"/>
          <w:color w:val="0D0D0D"/>
          <w:sz w:val="24"/>
          <w:szCs w:val="24"/>
          <w14:ligatures w14:val="none"/>
        </w:rPr>
      </w:pPr>
      <w:r>
        <w:rPr>
          <w:rFonts w:ascii="Arial" w:hAnsi="Arial" w:cs="Arial"/>
          <w:color w:val="0D0D0D"/>
          <w:sz w:val="24"/>
          <w:szCs w:val="24"/>
          <w14:ligatures w14:val="none"/>
        </w:rPr>
        <w:t xml:space="preserve">Learn more about </w:t>
      </w:r>
      <w:hyperlink r:id="rId9" w:history="1">
        <w:r>
          <w:rPr>
            <w:rStyle w:val="Hyperlink"/>
            <w:rFonts w:ascii="Arial" w:hAnsi="Arial" w:cs="Arial"/>
            <w:sz w:val="24"/>
            <w:szCs w:val="24"/>
            <w14:ligatures w14:val="none"/>
          </w:rPr>
          <w:t>Vermont’s Wildland Fire Program</w:t>
        </w:r>
      </w:hyperlink>
      <w:r>
        <w:rPr>
          <w:rFonts w:ascii="Arial" w:hAnsi="Arial" w:cs="Arial"/>
          <w:color w:val="0D0D0D"/>
          <w:sz w:val="24"/>
          <w:szCs w:val="24"/>
          <w14:ligatures w14:val="none"/>
        </w:rPr>
        <w:t xml:space="preserve">. </w:t>
      </w:r>
    </w:p>
    <w:p w14:paraId="108F6152" w14:textId="77777777" w:rsidR="00335778" w:rsidRDefault="00335778" w:rsidP="00335778">
      <w:pPr>
        <w:spacing w:line="252" w:lineRule="auto"/>
        <w:rPr>
          <w:rFonts w:ascii="Arial" w:hAnsi="Arial" w:cs="Arial"/>
          <w:color w:val="0D0D0D"/>
          <w:sz w:val="24"/>
          <w:szCs w:val="24"/>
          <w14:ligatures w14:val="none"/>
        </w:rPr>
      </w:pPr>
    </w:p>
    <w:p w14:paraId="679543B4" w14:textId="77777777" w:rsidR="00335778" w:rsidRDefault="00335778" w:rsidP="00335778">
      <w:pPr>
        <w:spacing w:after="160" w:line="252" w:lineRule="auto"/>
        <w:jc w:val="center"/>
        <w:rPr>
          <w:rFonts w:ascii="Arial" w:hAnsi="Arial" w:cs="Arial"/>
          <w:color w:val="0D0D0D"/>
          <w:sz w:val="24"/>
          <w:szCs w:val="24"/>
          <w14:ligatures w14:val="none"/>
        </w:rPr>
      </w:pPr>
      <w:r>
        <w:rPr>
          <w:rFonts w:ascii="Arial" w:hAnsi="Arial" w:cs="Arial"/>
          <w:color w:val="0D0D0D"/>
          <w:sz w:val="24"/>
          <w:szCs w:val="24"/>
          <w14:ligatures w14:val="none"/>
        </w:rPr>
        <w:t>###</w:t>
      </w:r>
    </w:p>
    <w:p w14:paraId="64534414" w14:textId="77777777" w:rsidR="00335778" w:rsidRDefault="00335778" w:rsidP="00335778">
      <w:pPr>
        <w:rPr>
          <w:rFonts w:ascii="Arial" w:hAnsi="Arial" w:cs="Arial"/>
          <w14:ligatures w14:val="none"/>
        </w:rPr>
      </w:pPr>
    </w:p>
    <w:p w14:paraId="69679E7C" w14:textId="77777777" w:rsidR="00335778" w:rsidRDefault="00335778" w:rsidP="00335778">
      <w:pPr>
        <w:rPr>
          <w:rFonts w:ascii="Arial" w:hAnsi="Arial" w:cs="Arial"/>
          <w14:ligatures w14:val="none"/>
        </w:rPr>
      </w:pPr>
      <w:r>
        <w:rPr>
          <w:rFonts w:ascii="Arial" w:hAnsi="Arial" w:cs="Arial"/>
          <w14:ligatures w14:val="none"/>
        </w:rPr>
        <w:t>Stephanie Brackin (she/</w:t>
      </w:r>
      <w:proofErr w:type="gramStart"/>
      <w:r>
        <w:rPr>
          <w:rFonts w:ascii="Arial" w:hAnsi="Arial" w:cs="Arial"/>
          <w14:ligatures w14:val="none"/>
        </w:rPr>
        <w:t>her)  |</w:t>
      </w:r>
      <w:proofErr w:type="gramEnd"/>
      <w:r>
        <w:rPr>
          <w:rFonts w:ascii="Arial" w:hAnsi="Arial" w:cs="Arial"/>
          <w14:ligatures w14:val="none"/>
        </w:rPr>
        <w:t>  Communications Coordinator</w:t>
      </w:r>
    </w:p>
    <w:p w14:paraId="4737F87A" w14:textId="77777777" w:rsidR="00335778" w:rsidRDefault="00335778" w:rsidP="00335778">
      <w:pPr>
        <w:rPr>
          <w:rFonts w:ascii="Arial" w:hAnsi="Arial" w:cs="Arial"/>
          <w14:ligatures w14:val="none"/>
        </w:rPr>
      </w:pPr>
      <w:r>
        <w:rPr>
          <w:rFonts w:ascii="Arial" w:hAnsi="Arial" w:cs="Arial"/>
          <w14:ligatures w14:val="none"/>
        </w:rPr>
        <w:t>Vermont Agency of Natural Resources</w:t>
      </w:r>
    </w:p>
    <w:p w14:paraId="49443CB5" w14:textId="77777777" w:rsidR="00335778" w:rsidRDefault="00335778" w:rsidP="00335778">
      <w:pPr>
        <w:rPr>
          <w:rFonts w:ascii="Arial" w:hAnsi="Arial" w:cs="Arial"/>
          <w14:ligatures w14:val="none"/>
        </w:rPr>
      </w:pPr>
      <w:r>
        <w:rPr>
          <w:rFonts w:ascii="Arial" w:hAnsi="Arial" w:cs="Arial"/>
          <w14:ligatures w14:val="none"/>
        </w:rPr>
        <w:t>1 National Life Drive, Davis 2, Montpelier, VT 05620-3901</w:t>
      </w:r>
    </w:p>
    <w:p w14:paraId="59D9C42B" w14:textId="77777777" w:rsidR="00335778" w:rsidRDefault="00335778" w:rsidP="00335778">
      <w:pPr>
        <w:rPr>
          <w:rFonts w:ascii="Arial" w:hAnsi="Arial" w:cs="Arial"/>
          <w:color w:val="0070C0"/>
          <w14:ligatures w14:val="none"/>
        </w:rPr>
      </w:pPr>
      <w:r>
        <w:rPr>
          <w:rFonts w:ascii="Arial" w:hAnsi="Arial" w:cs="Arial"/>
          <w14:ligatures w14:val="none"/>
        </w:rPr>
        <w:t xml:space="preserve">(802) 261-0606 | </w:t>
      </w:r>
      <w:hyperlink r:id="rId10" w:history="1">
        <w:r>
          <w:rPr>
            <w:rStyle w:val="Hyperlink"/>
            <w:rFonts w:ascii="Arial" w:hAnsi="Arial" w:cs="Arial"/>
            <w:color w:val="0070C0"/>
            <w14:ligatures w14:val="none"/>
          </w:rPr>
          <w:t>stephanie.brackin@vermont.gov</w:t>
        </w:r>
      </w:hyperlink>
    </w:p>
    <w:p w14:paraId="12478C5A" w14:textId="77777777" w:rsidR="00335778" w:rsidRDefault="00335778" w:rsidP="00335778">
      <w:pPr>
        <w:rPr>
          <w:rFonts w:ascii="Arial" w:hAnsi="Arial" w:cs="Arial"/>
          <w14:ligatures w14:val="none"/>
        </w:rPr>
      </w:pPr>
      <w:r>
        <w:rPr>
          <w:rFonts w:ascii="Arial" w:hAnsi="Arial" w:cs="Arial"/>
          <w14:ligatures w14:val="none"/>
        </w:rPr>
        <w:t xml:space="preserve">Connect with us on </w:t>
      </w:r>
      <w:hyperlink r:id="rId11" w:history="1">
        <w:r>
          <w:rPr>
            <w:rStyle w:val="Hyperlink"/>
            <w:rFonts w:ascii="Arial" w:hAnsi="Arial" w:cs="Arial"/>
            <w14:ligatures w14:val="none"/>
          </w:rPr>
          <w:t>Facebook</w:t>
        </w:r>
      </w:hyperlink>
      <w:r>
        <w:rPr>
          <w:rFonts w:ascii="Arial" w:hAnsi="Arial" w:cs="Arial"/>
          <w14:ligatures w14:val="none"/>
        </w:rPr>
        <w:t xml:space="preserve">, </w:t>
      </w:r>
      <w:hyperlink r:id="rId12" w:history="1">
        <w:r>
          <w:rPr>
            <w:rStyle w:val="Hyperlink"/>
            <w:rFonts w:ascii="Arial" w:hAnsi="Arial" w:cs="Arial"/>
            <w14:ligatures w14:val="none"/>
          </w:rPr>
          <w:t>Twitter</w:t>
        </w:r>
      </w:hyperlink>
      <w:r>
        <w:rPr>
          <w:rFonts w:ascii="Arial" w:hAnsi="Arial" w:cs="Arial"/>
          <w14:ligatures w14:val="none"/>
        </w:rPr>
        <w:t xml:space="preserve">, or our </w:t>
      </w:r>
      <w:hyperlink r:id="rId13" w:history="1">
        <w:r>
          <w:rPr>
            <w:rStyle w:val="Hyperlink"/>
            <w:rFonts w:ascii="Arial" w:hAnsi="Arial" w:cs="Arial"/>
            <w14:ligatures w14:val="none"/>
          </w:rPr>
          <w:t>Website</w:t>
        </w:r>
      </w:hyperlink>
    </w:p>
    <w:p w14:paraId="5DE00D4B" w14:textId="77777777" w:rsidR="00335778" w:rsidRDefault="00335778" w:rsidP="00335778">
      <w:pPr>
        <w:rPr>
          <w:rFonts w:ascii="Arial" w:hAnsi="Arial" w:cs="Arial"/>
          <w14:ligatures w14:val="none"/>
        </w:rPr>
      </w:pPr>
    </w:p>
    <w:p w14:paraId="776AE3B7" w14:textId="77777777" w:rsidR="00335778" w:rsidRDefault="00335778" w:rsidP="00335778">
      <w:pPr>
        <w:rPr>
          <w:sz w:val="24"/>
          <w:szCs w:val="24"/>
          <w14:ligatures w14:val="none"/>
        </w:rPr>
      </w:pPr>
      <w:r>
        <w:rPr>
          <w:sz w:val="24"/>
          <w:szCs w:val="24"/>
          <w14:ligatures w14:val="none"/>
        </w:rPr>
        <w:t xml:space="preserve">Disasters can hit, and recovery can feel impossible. But there is nothing stronger than the support Vermonters </w:t>
      </w:r>
      <w:proofErr w:type="gramStart"/>
      <w:r>
        <w:rPr>
          <w:sz w:val="24"/>
          <w:szCs w:val="24"/>
          <w14:ligatures w14:val="none"/>
        </w:rPr>
        <w:t>provide</w:t>
      </w:r>
      <w:proofErr w:type="gramEnd"/>
      <w:r>
        <w:rPr>
          <w:sz w:val="24"/>
          <w:szCs w:val="24"/>
          <w14:ligatures w14:val="none"/>
        </w:rPr>
        <w:t xml:space="preserve"> each other. The Agency of Natural Resources stands with the community during challenging times.</w:t>
      </w:r>
    </w:p>
    <w:p w14:paraId="5AAECBC8" w14:textId="77777777" w:rsidR="00335778" w:rsidRDefault="00335778" w:rsidP="00335778">
      <w:pPr>
        <w:numPr>
          <w:ilvl w:val="0"/>
          <w:numId w:val="2"/>
        </w:numPr>
        <w:rPr>
          <w:rFonts w:eastAsia="Times New Roman"/>
          <w:sz w:val="24"/>
          <w:szCs w:val="24"/>
          <w14:ligatures w14:val="none"/>
        </w:rPr>
      </w:pPr>
      <w:r>
        <w:rPr>
          <w:rFonts w:eastAsia="Times New Roman"/>
          <w:sz w:val="24"/>
          <w:szCs w:val="24"/>
          <w14:ligatures w14:val="none"/>
        </w:rPr>
        <w:t>Call 211 for free local support, including mental health services.</w:t>
      </w:r>
    </w:p>
    <w:p w14:paraId="7ECC8B7F" w14:textId="77777777" w:rsidR="00335778" w:rsidRDefault="00335778" w:rsidP="00335778">
      <w:pPr>
        <w:numPr>
          <w:ilvl w:val="0"/>
          <w:numId w:val="2"/>
        </w:numPr>
        <w:rPr>
          <w:rFonts w:eastAsia="Times New Roman"/>
          <w:sz w:val="24"/>
          <w:szCs w:val="24"/>
          <w14:ligatures w14:val="none"/>
        </w:rPr>
      </w:pPr>
      <w:r>
        <w:rPr>
          <w:rFonts w:eastAsia="Times New Roman"/>
          <w:sz w:val="24"/>
          <w:szCs w:val="24"/>
          <w14:ligatures w14:val="none"/>
        </w:rPr>
        <w:t xml:space="preserve">Find resources and referrals at </w:t>
      </w:r>
      <w:hyperlink r:id="rId14" w:anchor="gsc.tab=0" w:history="1">
        <w:r>
          <w:rPr>
            <w:rStyle w:val="Hyperlink"/>
            <w:rFonts w:eastAsia="Times New Roman"/>
            <w:sz w:val="24"/>
            <w:szCs w:val="24"/>
            <w14:ligatures w14:val="none"/>
          </w:rPr>
          <w:t>Vermont.Gov/Flood</w:t>
        </w:r>
      </w:hyperlink>
      <w:r>
        <w:rPr>
          <w:rFonts w:eastAsia="Times New Roman"/>
          <w:sz w:val="24"/>
          <w:szCs w:val="24"/>
          <w14:ligatures w14:val="none"/>
        </w:rPr>
        <w:t>.</w:t>
      </w:r>
    </w:p>
    <w:p w14:paraId="08109129" w14:textId="77777777" w:rsidR="00335778" w:rsidRDefault="00335778" w:rsidP="00335778">
      <w:pPr>
        <w:numPr>
          <w:ilvl w:val="0"/>
          <w:numId w:val="2"/>
        </w:numPr>
        <w:rPr>
          <w:rFonts w:eastAsia="Times New Roman"/>
          <w:sz w:val="24"/>
          <w:szCs w:val="24"/>
          <w14:ligatures w14:val="none"/>
        </w:rPr>
      </w:pPr>
      <w:r>
        <w:rPr>
          <w:rFonts w:eastAsia="Times New Roman"/>
          <w:sz w:val="24"/>
          <w:szCs w:val="24"/>
          <w14:ligatures w14:val="none"/>
        </w:rPr>
        <w:t xml:space="preserve">Raise money for Vermonters impacted by flood damage with </w:t>
      </w:r>
      <w:hyperlink r:id="rId15" w:history="1">
        <w:r>
          <w:rPr>
            <w:rStyle w:val="Hyperlink"/>
            <w:rFonts w:eastAsia="Times New Roman"/>
            <w:i/>
            <w:iCs/>
            <w:sz w:val="24"/>
            <w:szCs w:val="24"/>
            <w14:ligatures w14:val="none"/>
          </w:rPr>
          <w:t>Vermont Strong</w:t>
        </w:r>
        <w:r>
          <w:rPr>
            <w:rStyle w:val="Hyperlink"/>
            <w:rFonts w:eastAsia="Times New Roman"/>
            <w:sz w:val="24"/>
            <w:szCs w:val="24"/>
            <w14:ligatures w14:val="none"/>
          </w:rPr>
          <w:t xml:space="preserve"> and </w:t>
        </w:r>
        <w:r>
          <w:rPr>
            <w:rStyle w:val="Hyperlink"/>
            <w:rFonts w:eastAsia="Times New Roman"/>
            <w:i/>
            <w:iCs/>
            <w:sz w:val="24"/>
            <w:szCs w:val="24"/>
            <w14:ligatures w14:val="none"/>
          </w:rPr>
          <w:t>Tough Too</w:t>
        </w:r>
        <w:r>
          <w:rPr>
            <w:rStyle w:val="Hyperlink"/>
            <w:rFonts w:eastAsia="Times New Roman"/>
            <w:sz w:val="24"/>
            <w:szCs w:val="24"/>
            <w14:ligatures w14:val="none"/>
          </w:rPr>
          <w:t xml:space="preserve"> license plates and socks</w:t>
        </w:r>
      </w:hyperlink>
      <w:r>
        <w:rPr>
          <w:rFonts w:eastAsia="Times New Roman"/>
          <w:sz w:val="24"/>
          <w:szCs w:val="24"/>
          <w14:ligatures w14:val="none"/>
        </w:rPr>
        <w:t>.</w:t>
      </w:r>
    </w:p>
    <w:p w14:paraId="3A96554E" w14:textId="77777777" w:rsidR="00080356" w:rsidRDefault="00080356" w:rsidP="00335778">
      <w:pPr>
        <w:pStyle w:val="NoSpacing"/>
      </w:pPr>
    </w:p>
    <w:sectPr w:rsidR="0008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4AD"/>
    <w:multiLevelType w:val="hybridMultilevel"/>
    <w:tmpl w:val="EA985540"/>
    <w:lvl w:ilvl="0" w:tplc="D8026A56">
      <w:start w:val="1"/>
      <w:numFmt w:val="bullet"/>
      <w:lvlText w:val=""/>
      <w:lvlJc w:val="left"/>
      <w:pPr>
        <w:ind w:left="720" w:hanging="360"/>
      </w:pPr>
      <w:rPr>
        <w:rFonts w:ascii="Symbol" w:hAnsi="Symbol" w:hint="default"/>
      </w:rPr>
    </w:lvl>
    <w:lvl w:ilvl="1" w:tplc="C92AFF4A">
      <w:start w:val="1"/>
      <w:numFmt w:val="bullet"/>
      <w:lvlText w:val="o"/>
      <w:lvlJc w:val="left"/>
      <w:pPr>
        <w:ind w:left="1440" w:hanging="360"/>
      </w:pPr>
      <w:rPr>
        <w:rFonts w:ascii="Courier New" w:hAnsi="Courier New" w:cs="Times New Roman" w:hint="default"/>
      </w:rPr>
    </w:lvl>
    <w:lvl w:ilvl="2" w:tplc="8408BB0C">
      <w:start w:val="1"/>
      <w:numFmt w:val="bullet"/>
      <w:lvlText w:val=""/>
      <w:lvlJc w:val="left"/>
      <w:pPr>
        <w:ind w:left="2160" w:hanging="360"/>
      </w:pPr>
      <w:rPr>
        <w:rFonts w:ascii="Wingdings" w:hAnsi="Wingdings" w:hint="default"/>
      </w:rPr>
    </w:lvl>
    <w:lvl w:ilvl="3" w:tplc="6EFE9AFC">
      <w:start w:val="1"/>
      <w:numFmt w:val="bullet"/>
      <w:lvlText w:val=""/>
      <w:lvlJc w:val="left"/>
      <w:pPr>
        <w:ind w:left="2880" w:hanging="360"/>
      </w:pPr>
      <w:rPr>
        <w:rFonts w:ascii="Symbol" w:hAnsi="Symbol" w:hint="default"/>
      </w:rPr>
    </w:lvl>
    <w:lvl w:ilvl="4" w:tplc="3D7C3E74">
      <w:start w:val="1"/>
      <w:numFmt w:val="bullet"/>
      <w:lvlText w:val="o"/>
      <w:lvlJc w:val="left"/>
      <w:pPr>
        <w:ind w:left="3600" w:hanging="360"/>
      </w:pPr>
      <w:rPr>
        <w:rFonts w:ascii="Courier New" w:hAnsi="Courier New" w:cs="Times New Roman" w:hint="default"/>
      </w:rPr>
    </w:lvl>
    <w:lvl w:ilvl="5" w:tplc="58F4132E">
      <w:start w:val="1"/>
      <w:numFmt w:val="bullet"/>
      <w:lvlText w:val=""/>
      <w:lvlJc w:val="left"/>
      <w:pPr>
        <w:ind w:left="4320" w:hanging="360"/>
      </w:pPr>
      <w:rPr>
        <w:rFonts w:ascii="Wingdings" w:hAnsi="Wingdings" w:hint="default"/>
      </w:rPr>
    </w:lvl>
    <w:lvl w:ilvl="6" w:tplc="13BC5514">
      <w:start w:val="1"/>
      <w:numFmt w:val="bullet"/>
      <w:lvlText w:val=""/>
      <w:lvlJc w:val="left"/>
      <w:pPr>
        <w:ind w:left="5040" w:hanging="360"/>
      </w:pPr>
      <w:rPr>
        <w:rFonts w:ascii="Symbol" w:hAnsi="Symbol" w:hint="default"/>
      </w:rPr>
    </w:lvl>
    <w:lvl w:ilvl="7" w:tplc="664A90D4">
      <w:start w:val="1"/>
      <w:numFmt w:val="bullet"/>
      <w:lvlText w:val="o"/>
      <w:lvlJc w:val="left"/>
      <w:pPr>
        <w:ind w:left="5760" w:hanging="360"/>
      </w:pPr>
      <w:rPr>
        <w:rFonts w:ascii="Courier New" w:hAnsi="Courier New" w:cs="Times New Roman" w:hint="default"/>
      </w:rPr>
    </w:lvl>
    <w:lvl w:ilvl="8" w:tplc="B242FC4C">
      <w:start w:val="1"/>
      <w:numFmt w:val="bullet"/>
      <w:lvlText w:val=""/>
      <w:lvlJc w:val="left"/>
      <w:pPr>
        <w:ind w:left="6480" w:hanging="360"/>
      </w:pPr>
      <w:rPr>
        <w:rFonts w:ascii="Wingdings" w:hAnsi="Wingdings" w:hint="default"/>
      </w:rPr>
    </w:lvl>
  </w:abstractNum>
  <w:abstractNum w:abstractNumId="1" w15:restartNumberingAfterBreak="0">
    <w:nsid w:val="694C5002"/>
    <w:multiLevelType w:val="hybridMultilevel"/>
    <w:tmpl w:val="2B7C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4029524">
    <w:abstractNumId w:val="0"/>
    <w:lvlOverride w:ilvl="0"/>
    <w:lvlOverride w:ilvl="1"/>
    <w:lvlOverride w:ilvl="2"/>
    <w:lvlOverride w:ilvl="3"/>
    <w:lvlOverride w:ilvl="4"/>
    <w:lvlOverride w:ilvl="5"/>
    <w:lvlOverride w:ilvl="6"/>
    <w:lvlOverride w:ilvl="7"/>
    <w:lvlOverride w:ilvl="8"/>
  </w:num>
  <w:num w:numId="2" w16cid:durableId="9294267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78"/>
    <w:rsid w:val="00080356"/>
    <w:rsid w:val="00335778"/>
    <w:rsid w:val="0085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BA2F"/>
  <w15:chartTrackingRefBased/>
  <w15:docId w15:val="{A246BF81-263A-4C6B-9368-EA58106A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78"/>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335778"/>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335778"/>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35778"/>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35778"/>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335778"/>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33577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577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577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577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778"/>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33577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35778"/>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35778"/>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335778"/>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3357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57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57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5778"/>
    <w:rPr>
      <w:rFonts w:eastAsiaTheme="majorEastAsia" w:cstheme="majorBidi"/>
      <w:color w:val="272727" w:themeColor="text1" w:themeTint="D8"/>
    </w:rPr>
  </w:style>
  <w:style w:type="paragraph" w:styleId="Title">
    <w:name w:val="Title"/>
    <w:basedOn w:val="Normal"/>
    <w:next w:val="Normal"/>
    <w:link w:val="TitleChar"/>
    <w:uiPriority w:val="10"/>
    <w:qFormat/>
    <w:rsid w:val="0033577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7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577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57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577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35778"/>
    <w:rPr>
      <w:i/>
      <w:iCs/>
      <w:color w:val="404040" w:themeColor="text1" w:themeTint="BF"/>
    </w:rPr>
  </w:style>
  <w:style w:type="paragraph" w:styleId="ListParagraph">
    <w:name w:val="List Paragraph"/>
    <w:basedOn w:val="Normal"/>
    <w:uiPriority w:val="34"/>
    <w:qFormat/>
    <w:rsid w:val="00335778"/>
    <w:pPr>
      <w:ind w:left="720"/>
      <w:contextualSpacing/>
    </w:pPr>
  </w:style>
  <w:style w:type="character" w:styleId="IntenseEmphasis">
    <w:name w:val="Intense Emphasis"/>
    <w:basedOn w:val="DefaultParagraphFont"/>
    <w:uiPriority w:val="21"/>
    <w:qFormat/>
    <w:rsid w:val="00335778"/>
    <w:rPr>
      <w:i/>
      <w:iCs/>
      <w:color w:val="365F91" w:themeColor="accent1" w:themeShade="BF"/>
    </w:rPr>
  </w:style>
  <w:style w:type="paragraph" w:styleId="IntenseQuote">
    <w:name w:val="Intense Quote"/>
    <w:basedOn w:val="Normal"/>
    <w:next w:val="Normal"/>
    <w:link w:val="IntenseQuoteChar"/>
    <w:uiPriority w:val="30"/>
    <w:qFormat/>
    <w:rsid w:val="0033577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335778"/>
    <w:rPr>
      <w:i/>
      <w:iCs/>
      <w:color w:val="365F91" w:themeColor="accent1" w:themeShade="BF"/>
    </w:rPr>
  </w:style>
  <w:style w:type="character" w:styleId="IntenseReference">
    <w:name w:val="Intense Reference"/>
    <w:basedOn w:val="DefaultParagraphFont"/>
    <w:uiPriority w:val="32"/>
    <w:qFormat/>
    <w:rsid w:val="00335778"/>
    <w:rPr>
      <w:b/>
      <w:bCs/>
      <w:smallCaps/>
      <w:color w:val="365F91" w:themeColor="accent1" w:themeShade="BF"/>
      <w:spacing w:val="5"/>
    </w:rPr>
  </w:style>
  <w:style w:type="paragraph" w:styleId="NoSpacing">
    <w:name w:val="No Spacing"/>
    <w:uiPriority w:val="1"/>
    <w:qFormat/>
    <w:rsid w:val="00335778"/>
    <w:pPr>
      <w:spacing w:after="0" w:line="240" w:lineRule="auto"/>
    </w:pPr>
  </w:style>
  <w:style w:type="character" w:styleId="Hyperlink">
    <w:name w:val="Hyperlink"/>
    <w:basedOn w:val="DefaultParagraphFont"/>
    <w:uiPriority w:val="99"/>
    <w:semiHidden/>
    <w:unhideWhenUsed/>
    <w:rsid w:val="003357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rweb.vt.gov/FPR/vtFPR/FireWardenDirectory.aspx" TargetMode="External"/><Relationship Id="rId13" Type="http://schemas.openxmlformats.org/officeDocument/2006/relationships/hyperlink" Target="https://anr.vermont.gov/" TargetMode="External"/><Relationship Id="rId3" Type="http://schemas.openxmlformats.org/officeDocument/2006/relationships/settings" Target="settings.xml"/><Relationship Id="rId7" Type="http://schemas.openxmlformats.org/officeDocument/2006/relationships/hyperlink" Target="https://fpr.vermont.gov/wildfire-situation" TargetMode="External"/><Relationship Id="rId12" Type="http://schemas.openxmlformats.org/officeDocument/2006/relationships/hyperlink" Target="https://twitter.com/VermontAN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nrweb.vt.gov/FPR/vtFPR/FireDangerSubscribe.aspx" TargetMode="External"/><Relationship Id="rId11" Type="http://schemas.openxmlformats.org/officeDocument/2006/relationships/hyperlink" Target="https://www.facebook.com/VTANR/" TargetMode="External"/><Relationship Id="rId5" Type="http://schemas.openxmlformats.org/officeDocument/2006/relationships/hyperlink" Target="mailto:Dan.Dillner@Vermont.gov" TargetMode="External"/><Relationship Id="rId15" Type="http://schemas.openxmlformats.org/officeDocument/2006/relationships/hyperlink" Target="https://vt.accessgov.com/dmv/Forms/Page/dmv/vtstrong/1" TargetMode="External"/><Relationship Id="rId10" Type="http://schemas.openxmlformats.org/officeDocument/2006/relationships/hyperlink" Target="mailto:stephanie.brackin@vermont.gov" TargetMode="External"/><Relationship Id="rId4" Type="http://schemas.openxmlformats.org/officeDocument/2006/relationships/webSettings" Target="webSettings.xml"/><Relationship Id="rId9" Type="http://schemas.openxmlformats.org/officeDocument/2006/relationships/hyperlink" Target="https://fpr.vermont.gov/wildland" TargetMode="External"/><Relationship Id="rId14" Type="http://schemas.openxmlformats.org/officeDocument/2006/relationships/hyperlink" Target="https://www.vermont.gov/f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2024-04-15T16:45:00Z</dcterms:created>
  <dcterms:modified xsi:type="dcterms:W3CDTF">2024-04-15T16:46:00Z</dcterms:modified>
</cp:coreProperties>
</file>