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B667" w14:textId="77777777" w:rsidR="00DE360C" w:rsidRDefault="00DE360C" w:rsidP="00DE360C">
      <w:pPr>
        <w:rPr>
          <w:rFonts w:ascii="Arial" w:hAnsi="Arial" w:cs="Arial"/>
        </w:rPr>
      </w:pPr>
      <w:r>
        <w:rPr>
          <w:rFonts w:ascii="Arial" w:hAnsi="Arial" w:cs="Arial"/>
          <w:b/>
          <w:bCs/>
        </w:rPr>
        <w:t>PRESS RELEASE</w:t>
      </w:r>
    </w:p>
    <w:p w14:paraId="251E781E" w14:textId="77777777" w:rsidR="00DE360C" w:rsidRDefault="00DE360C" w:rsidP="00DE360C">
      <w:pPr>
        <w:rPr>
          <w:rFonts w:ascii="Arial" w:hAnsi="Arial" w:cs="Arial"/>
        </w:rPr>
      </w:pPr>
      <w:r>
        <w:rPr>
          <w:rFonts w:ascii="Arial" w:hAnsi="Arial" w:cs="Arial"/>
        </w:rPr>
        <w:t>For Immediate Release – November 14, 2023</w:t>
      </w:r>
    </w:p>
    <w:p w14:paraId="1CF2E38D" w14:textId="77777777" w:rsidR="00DE360C" w:rsidRDefault="00DE360C" w:rsidP="00DE360C">
      <w:pPr>
        <w:rPr>
          <w:rFonts w:ascii="Arial" w:hAnsi="Arial" w:cs="Arial"/>
          <w:b/>
          <w:bCs/>
        </w:rPr>
      </w:pPr>
    </w:p>
    <w:p w14:paraId="2D106B18" w14:textId="77777777" w:rsidR="00DE360C" w:rsidRDefault="00DE360C" w:rsidP="00DE360C">
      <w:pPr>
        <w:rPr>
          <w:rFonts w:ascii="Arial" w:hAnsi="Arial" w:cs="Arial"/>
          <w:b/>
          <w:bCs/>
        </w:rPr>
      </w:pPr>
      <w:r>
        <w:rPr>
          <w:rFonts w:ascii="Arial" w:hAnsi="Arial" w:cs="Arial"/>
          <w:b/>
          <w:bCs/>
        </w:rPr>
        <w:t>Media Contact:</w:t>
      </w:r>
    </w:p>
    <w:p w14:paraId="69E94D82" w14:textId="77777777" w:rsidR="00DE360C" w:rsidRDefault="00DE360C" w:rsidP="00DE360C">
      <w:pPr>
        <w:rPr>
          <w:rFonts w:ascii="Arial" w:hAnsi="Arial" w:cs="Arial"/>
        </w:rPr>
      </w:pPr>
      <w:r>
        <w:rPr>
          <w:rFonts w:ascii="Arial" w:hAnsi="Arial" w:cs="Arial"/>
        </w:rPr>
        <w:t>Karen Knaebel, Mercury Education and Reduction Coordinator</w:t>
      </w:r>
    </w:p>
    <w:p w14:paraId="364F739B" w14:textId="77777777" w:rsidR="00DE360C" w:rsidRDefault="00DE360C" w:rsidP="00DE360C">
      <w:pPr>
        <w:rPr>
          <w:rFonts w:ascii="Arial" w:hAnsi="Arial" w:cs="Arial"/>
        </w:rPr>
      </w:pPr>
      <w:r>
        <w:rPr>
          <w:rFonts w:ascii="Arial" w:hAnsi="Arial" w:cs="Arial"/>
        </w:rPr>
        <w:t>Department of Environmental Conservation</w:t>
      </w:r>
    </w:p>
    <w:p w14:paraId="2112D30F" w14:textId="77777777" w:rsidR="00DE360C" w:rsidRDefault="00DE360C" w:rsidP="00DE360C">
      <w:pPr>
        <w:rPr>
          <w:rFonts w:ascii="Arial" w:hAnsi="Arial" w:cs="Arial"/>
        </w:rPr>
      </w:pPr>
      <w:r>
        <w:rPr>
          <w:rFonts w:ascii="Arial" w:hAnsi="Arial" w:cs="Arial"/>
        </w:rPr>
        <w:t xml:space="preserve">802-522-5736, </w:t>
      </w:r>
      <w:hyperlink r:id="rId4" w:history="1">
        <w:r>
          <w:rPr>
            <w:rStyle w:val="Hyperlink"/>
            <w:rFonts w:ascii="Arial" w:hAnsi="Arial" w:cs="Arial"/>
          </w:rPr>
          <w:t>Karen.Knaebel@Vermont.gov</w:t>
        </w:r>
      </w:hyperlink>
    </w:p>
    <w:p w14:paraId="6A37A071" w14:textId="77777777" w:rsidR="00DE360C" w:rsidRDefault="00DE360C" w:rsidP="00DE360C">
      <w:pPr>
        <w:rPr>
          <w:rFonts w:ascii="Arial" w:hAnsi="Arial" w:cs="Arial"/>
        </w:rPr>
      </w:pPr>
    </w:p>
    <w:p w14:paraId="7312FF84" w14:textId="77777777" w:rsidR="00DE360C" w:rsidRDefault="00DE360C" w:rsidP="00DE360C">
      <w:pPr>
        <w:jc w:val="center"/>
        <w:rPr>
          <w:rFonts w:ascii="Arial" w:hAnsi="Arial" w:cs="Arial"/>
          <w:b/>
          <w:bCs/>
          <w:sz w:val="28"/>
          <w:szCs w:val="28"/>
        </w:rPr>
      </w:pPr>
      <w:r>
        <w:rPr>
          <w:rFonts w:ascii="Arial" w:hAnsi="Arial" w:cs="Arial"/>
          <w:b/>
          <w:bCs/>
          <w:sz w:val="28"/>
          <w:szCs w:val="28"/>
        </w:rPr>
        <w:t>New Vermont Fluorescent Lightbulb Restrictions Begin in 2024</w:t>
      </w:r>
    </w:p>
    <w:p w14:paraId="3AE15D72" w14:textId="77777777" w:rsidR="00DE360C" w:rsidRDefault="00DE360C" w:rsidP="00DE360C">
      <w:pPr>
        <w:rPr>
          <w:rFonts w:ascii="Arial" w:hAnsi="Arial" w:cs="Arial"/>
        </w:rPr>
      </w:pPr>
    </w:p>
    <w:p w14:paraId="72CAA6DE" w14:textId="77777777" w:rsidR="00DE360C" w:rsidRDefault="00DE360C" w:rsidP="00DE360C">
      <w:pPr>
        <w:rPr>
          <w:rFonts w:ascii="Arial" w:hAnsi="Arial" w:cs="Arial"/>
        </w:rPr>
      </w:pPr>
      <w:r>
        <w:rPr>
          <w:rFonts w:ascii="Arial" w:hAnsi="Arial" w:cs="Arial"/>
          <w:i/>
          <w:iCs/>
        </w:rPr>
        <w:t>Montpelier, Vt.</w:t>
      </w:r>
      <w:r>
        <w:rPr>
          <w:rFonts w:ascii="Arial" w:hAnsi="Arial" w:cs="Arial"/>
        </w:rPr>
        <w:t xml:space="preserve"> – Starting January 1, 2024, a </w:t>
      </w:r>
      <w:hyperlink r:id="rId5" w:history="1">
        <w:r>
          <w:rPr>
            <w:rStyle w:val="Hyperlink"/>
            <w:rFonts w:ascii="Arial" w:hAnsi="Arial" w:cs="Arial"/>
          </w:rPr>
          <w:t>new state law</w:t>
        </w:r>
      </w:hyperlink>
      <w:r>
        <w:rPr>
          <w:rFonts w:ascii="Arial" w:hAnsi="Arial" w:cs="Arial"/>
        </w:rPr>
        <w:t xml:space="preserve"> will prohibit the sale of specific mercury-containing fluorescent lightbulbs in Vermont. Restrictions include the sale of general purpose, indoor/outdoor, residential, and business mercury-containing four-foot linear, compact fluorescent, and twist-based fluorescent lightbulbs. Twist-based (GU-24) Compact Fluorescent Lightbulbs (CFLs) are also restricted from sale. </w:t>
      </w:r>
    </w:p>
    <w:p w14:paraId="63708549" w14:textId="77777777" w:rsidR="00DE360C" w:rsidRDefault="00DE360C" w:rsidP="00DE360C">
      <w:pPr>
        <w:rPr>
          <w:rFonts w:ascii="Arial" w:hAnsi="Arial" w:cs="Arial"/>
        </w:rPr>
      </w:pPr>
    </w:p>
    <w:p w14:paraId="6EB63E6C" w14:textId="77777777" w:rsidR="00DE360C" w:rsidRDefault="00DE360C" w:rsidP="00DE360C">
      <w:pPr>
        <w:rPr>
          <w:rFonts w:ascii="Arial" w:hAnsi="Arial" w:cs="Arial"/>
        </w:rPr>
      </w:pPr>
      <w:r>
        <w:rPr>
          <w:rFonts w:ascii="Arial" w:hAnsi="Arial" w:cs="Arial"/>
        </w:rPr>
        <w:t>If your home or business currently uses these fluorescent bulbs, you will not be able to buy more after January 1, 2024. If your business sells these bulbs online or in a store, you will not be able to do so next year.</w:t>
      </w:r>
    </w:p>
    <w:p w14:paraId="6085AD91" w14:textId="77777777" w:rsidR="00DE360C" w:rsidRDefault="00DE360C" w:rsidP="00DE360C">
      <w:pPr>
        <w:rPr>
          <w:rFonts w:ascii="Arial" w:hAnsi="Arial" w:cs="Arial"/>
        </w:rPr>
      </w:pPr>
    </w:p>
    <w:p w14:paraId="03608918" w14:textId="77777777" w:rsidR="00DE360C" w:rsidRDefault="00DE360C" w:rsidP="00DE360C">
      <w:pPr>
        <w:rPr>
          <w:rFonts w:ascii="Arial" w:hAnsi="Arial" w:cs="Arial"/>
        </w:rPr>
      </w:pPr>
      <w:r>
        <w:rPr>
          <w:rFonts w:ascii="Arial" w:hAnsi="Arial" w:cs="Arial"/>
        </w:rPr>
        <w:t>“Efficiency Vermont is offering rebates to help residents and businesses replace fluorescent bulbs with LEDs,” said DEC Commissioner Jason Batchelder. “Switching to LEDs is better for both human health and the environment. LEDs do not contain mercury and are more energy efficient than fluorescent bulbs.”</w:t>
      </w:r>
    </w:p>
    <w:p w14:paraId="29780309" w14:textId="77777777" w:rsidR="00DE360C" w:rsidRDefault="00DE360C" w:rsidP="00DE360C">
      <w:pPr>
        <w:rPr>
          <w:rFonts w:ascii="Arial" w:hAnsi="Arial" w:cs="Arial"/>
        </w:rPr>
      </w:pPr>
    </w:p>
    <w:p w14:paraId="7C193546" w14:textId="77777777" w:rsidR="00DE360C" w:rsidRDefault="00DE360C" w:rsidP="00DE360C">
      <w:pPr>
        <w:rPr>
          <w:rFonts w:ascii="Arial" w:hAnsi="Arial" w:cs="Arial"/>
        </w:rPr>
      </w:pPr>
      <w:r>
        <w:rPr>
          <w:rFonts w:ascii="Arial" w:hAnsi="Arial" w:cs="Arial"/>
        </w:rPr>
        <w:t xml:space="preserve">The SMARTLIGHT program will expire at the end of 2023. However, Efficiency Vermont will still offer custom rebates for retrofits from fluorescent to LEDs through 2024. To learn more, visit </w:t>
      </w:r>
      <w:hyperlink r:id="rId6" w:history="1">
        <w:r>
          <w:rPr>
            <w:rStyle w:val="Hyperlink"/>
            <w:rFonts w:ascii="Arial" w:hAnsi="Arial" w:cs="Arial"/>
          </w:rPr>
          <w:t>Efficiency Vermont online</w:t>
        </w:r>
      </w:hyperlink>
      <w:r>
        <w:rPr>
          <w:rFonts w:ascii="Arial" w:hAnsi="Arial" w:cs="Arial"/>
        </w:rPr>
        <w:t xml:space="preserve">, call 888-921-5990, email </w:t>
      </w:r>
      <w:hyperlink r:id="rId7" w:history="1">
        <w:r>
          <w:rPr>
            <w:rStyle w:val="Hyperlink"/>
            <w:rFonts w:ascii="Arial" w:hAnsi="Arial" w:cs="Arial"/>
          </w:rPr>
          <w:t>info@efficiencyvermont.com</w:t>
        </w:r>
      </w:hyperlink>
      <w:r>
        <w:rPr>
          <w:rFonts w:ascii="Arial" w:hAnsi="Arial" w:cs="Arial"/>
        </w:rPr>
        <w:t xml:space="preserve">, or submit an </w:t>
      </w:r>
      <w:hyperlink r:id="rId8" w:history="1">
        <w:r>
          <w:rPr>
            <w:rStyle w:val="Hyperlink"/>
            <w:rFonts w:ascii="Arial" w:hAnsi="Arial" w:cs="Arial"/>
          </w:rPr>
          <w:t>online contact form</w:t>
        </w:r>
      </w:hyperlink>
      <w:r>
        <w:rPr>
          <w:rFonts w:ascii="Arial" w:hAnsi="Arial" w:cs="Arial"/>
        </w:rPr>
        <w:t>.</w:t>
      </w:r>
    </w:p>
    <w:p w14:paraId="6E1DC9CB" w14:textId="77777777" w:rsidR="00DE360C" w:rsidRDefault="00DE360C" w:rsidP="00DE360C">
      <w:pPr>
        <w:rPr>
          <w:rFonts w:ascii="Arial" w:hAnsi="Arial" w:cs="Arial"/>
        </w:rPr>
      </w:pPr>
    </w:p>
    <w:p w14:paraId="07D36B42" w14:textId="77777777" w:rsidR="00DE360C" w:rsidRDefault="00DE360C" w:rsidP="00DE360C">
      <w:pPr>
        <w:rPr>
          <w:rFonts w:ascii="Arial" w:hAnsi="Arial" w:cs="Arial"/>
        </w:rPr>
      </w:pPr>
      <w:r>
        <w:rPr>
          <w:rFonts w:ascii="Arial" w:hAnsi="Arial" w:cs="Arial"/>
        </w:rPr>
        <w:t xml:space="preserve">The sale of any other mercury-containing four-foot bulbs, such as specialty lighting (ultraviolet, germicidal, purifier/sanitizer, etc.) is not included in the new restrictions. </w:t>
      </w:r>
    </w:p>
    <w:p w14:paraId="54C675DA" w14:textId="77777777" w:rsidR="00DE360C" w:rsidRDefault="00DE360C" w:rsidP="00DE360C">
      <w:pPr>
        <w:rPr>
          <w:rFonts w:ascii="Arial" w:hAnsi="Arial" w:cs="Arial"/>
        </w:rPr>
      </w:pPr>
    </w:p>
    <w:p w14:paraId="5CA412D8" w14:textId="77777777" w:rsidR="00DE360C" w:rsidRDefault="00DE360C" w:rsidP="00DE360C">
      <w:pPr>
        <w:rPr>
          <w:rFonts w:ascii="Arial" w:hAnsi="Arial" w:cs="Arial"/>
        </w:rPr>
      </w:pPr>
      <w:r>
        <w:rPr>
          <w:rFonts w:ascii="Arial" w:hAnsi="Arial" w:cs="Arial"/>
        </w:rPr>
        <w:t xml:space="preserve">Any manufacturer who sold or sells these mercury-containing lightbulbs must pay for the collection and recycling of used bulbs. Anyone can bring up to ten general-purpose mercury-containing lightbulbs to free collection locations across the state. To find a location near you, go to </w:t>
      </w:r>
      <w:hyperlink r:id="rId9" w:history="1">
        <w:r>
          <w:rPr>
            <w:rStyle w:val="Hyperlink"/>
            <w:rFonts w:ascii="Arial" w:hAnsi="Arial" w:cs="Arial"/>
          </w:rPr>
          <w:t>VTrecycles.com</w:t>
        </w:r>
      </w:hyperlink>
      <w:r>
        <w:rPr>
          <w:rFonts w:ascii="Arial" w:hAnsi="Arial" w:cs="Arial"/>
        </w:rPr>
        <w:t xml:space="preserve">, click the orange “Special Recycling” icon, and select your county from the dropdown menu. For larger amounts of fluorescent bulbs, contact your solid waste district or town at </w:t>
      </w:r>
      <w:hyperlink r:id="rId10" w:history="1">
        <w:r>
          <w:rPr>
            <w:rStyle w:val="Hyperlink"/>
            <w:rFonts w:ascii="Arial" w:hAnsi="Arial" w:cs="Arial"/>
          </w:rPr>
          <w:t>802recycles.com</w:t>
        </w:r>
      </w:hyperlink>
      <w:r>
        <w:rPr>
          <w:rFonts w:ascii="Arial" w:hAnsi="Arial" w:cs="Arial"/>
        </w:rPr>
        <w:t>.</w:t>
      </w:r>
    </w:p>
    <w:p w14:paraId="1D73E2D4" w14:textId="77777777" w:rsidR="00DE360C" w:rsidRDefault="00DE360C" w:rsidP="00DE360C">
      <w:pPr>
        <w:rPr>
          <w:rFonts w:ascii="Arial" w:hAnsi="Arial" w:cs="Arial"/>
        </w:rPr>
      </w:pPr>
    </w:p>
    <w:p w14:paraId="01D1AA3F" w14:textId="77777777" w:rsidR="00DE360C" w:rsidRDefault="00DE360C" w:rsidP="00DE360C">
      <w:pPr>
        <w:rPr>
          <w:rFonts w:ascii="Arial" w:hAnsi="Arial" w:cs="Arial"/>
        </w:rPr>
      </w:pPr>
      <w:r>
        <w:rPr>
          <w:rFonts w:ascii="Arial" w:hAnsi="Arial" w:cs="Arial"/>
        </w:rPr>
        <w:t xml:space="preserve">Learn more about fluorescent lightbulb restrictions and recycling at </w:t>
      </w:r>
      <w:hyperlink r:id="rId11" w:history="1">
        <w:r>
          <w:rPr>
            <w:rStyle w:val="Hyperlink"/>
            <w:rFonts w:ascii="Arial" w:hAnsi="Arial" w:cs="Arial"/>
          </w:rPr>
          <w:t>VTrecycles.com</w:t>
        </w:r>
      </w:hyperlink>
      <w:r>
        <w:rPr>
          <w:rFonts w:ascii="Arial" w:hAnsi="Arial" w:cs="Arial"/>
        </w:rPr>
        <w:t xml:space="preserve"> or contact Karen Knaebel at 802-522-5736 or </w:t>
      </w:r>
      <w:hyperlink r:id="rId12" w:history="1">
        <w:r>
          <w:rPr>
            <w:rStyle w:val="Hyperlink"/>
            <w:rFonts w:ascii="Arial" w:hAnsi="Arial" w:cs="Arial"/>
          </w:rPr>
          <w:t>Karen.Knaebel@Vermont.gov</w:t>
        </w:r>
      </w:hyperlink>
      <w:r>
        <w:rPr>
          <w:rFonts w:ascii="Arial" w:hAnsi="Arial" w:cs="Arial"/>
        </w:rPr>
        <w:t xml:space="preserve">. If Karen is not available, contact Josh Kelly at 802-522-5897 or </w:t>
      </w:r>
      <w:hyperlink r:id="rId13" w:history="1">
        <w:r>
          <w:rPr>
            <w:rStyle w:val="Hyperlink"/>
            <w:rFonts w:ascii="Arial" w:hAnsi="Arial" w:cs="Arial"/>
          </w:rPr>
          <w:t>Josh.Kelly@Vermont.gov</w:t>
        </w:r>
      </w:hyperlink>
      <w:r>
        <w:rPr>
          <w:rFonts w:ascii="Arial" w:hAnsi="Arial" w:cs="Arial"/>
          <w:u w:val="single"/>
        </w:rPr>
        <w:t>.</w:t>
      </w:r>
      <w:r>
        <w:rPr>
          <w:rFonts w:ascii="Arial" w:hAnsi="Arial" w:cs="Arial"/>
        </w:rPr>
        <w:t xml:space="preserve"> </w:t>
      </w:r>
    </w:p>
    <w:p w14:paraId="637CF472" w14:textId="77777777" w:rsidR="00DE360C" w:rsidRDefault="00DE360C" w:rsidP="00DE360C">
      <w:pPr>
        <w:rPr>
          <w:rFonts w:ascii="Arial" w:hAnsi="Arial" w:cs="Arial"/>
        </w:rPr>
      </w:pPr>
    </w:p>
    <w:p w14:paraId="4BBAB725" w14:textId="77777777" w:rsidR="00DE360C" w:rsidRDefault="00DE360C" w:rsidP="00DE360C">
      <w:pPr>
        <w:rPr>
          <w:rFonts w:ascii="Arial" w:hAnsi="Arial" w:cs="Arial"/>
        </w:rPr>
      </w:pPr>
      <w:r>
        <w:rPr>
          <w:rFonts w:ascii="Arial" w:hAnsi="Arial" w:cs="Arial"/>
        </w:rPr>
        <w:t>###</w:t>
      </w:r>
    </w:p>
    <w:p w14:paraId="5510EF57" w14:textId="77777777" w:rsidR="00DE360C" w:rsidRDefault="00DE360C" w:rsidP="00DE360C">
      <w:pPr>
        <w:rPr>
          <w:rFonts w:ascii="Arial" w:hAnsi="Arial" w:cs="Arial"/>
        </w:rPr>
      </w:pPr>
    </w:p>
    <w:p w14:paraId="05BAC1D6" w14:textId="77777777" w:rsidR="00DE360C" w:rsidRDefault="00DE360C" w:rsidP="00DE360C">
      <w:pPr>
        <w:rPr>
          <w:rFonts w:ascii="Arial" w:hAnsi="Arial" w:cs="Arial"/>
          <w:i/>
          <w:iCs/>
        </w:rPr>
      </w:pPr>
      <w:r>
        <w:rPr>
          <w:rFonts w:ascii="Arial" w:hAnsi="Arial" w:cs="Arial"/>
          <w:i/>
          <w:iCs/>
        </w:rPr>
        <w:t xml:space="preserve">The Department of Environmental Conservation is responsible for protecting Vermont's natural resources and safeguarding human health for the benefit of this and future generations. Visit </w:t>
      </w:r>
      <w:hyperlink r:id="rId14" w:history="1">
        <w:r>
          <w:rPr>
            <w:rStyle w:val="Hyperlink"/>
            <w:rFonts w:ascii="Arial" w:hAnsi="Arial" w:cs="Arial"/>
            <w:i/>
            <w:iCs/>
          </w:rPr>
          <w:t>dec.vermont.gov</w:t>
        </w:r>
      </w:hyperlink>
      <w:r>
        <w:rPr>
          <w:rFonts w:ascii="Arial" w:hAnsi="Arial" w:cs="Arial"/>
          <w:i/>
          <w:iCs/>
        </w:rPr>
        <w:t xml:space="preserve"> and follow the Department of Environmental Conservation on </w:t>
      </w:r>
      <w:hyperlink r:id="rId15" w:history="1">
        <w:r>
          <w:rPr>
            <w:rStyle w:val="Hyperlink"/>
            <w:rFonts w:ascii="Arial" w:hAnsi="Arial" w:cs="Arial"/>
            <w:i/>
            <w:iCs/>
          </w:rPr>
          <w:t>Facebook</w:t>
        </w:r>
      </w:hyperlink>
      <w:r>
        <w:rPr>
          <w:rFonts w:ascii="Arial" w:hAnsi="Arial" w:cs="Arial"/>
          <w:i/>
          <w:iCs/>
        </w:rPr>
        <w:t xml:space="preserve"> and </w:t>
      </w:r>
      <w:hyperlink r:id="rId16" w:history="1">
        <w:r>
          <w:rPr>
            <w:rStyle w:val="Hyperlink"/>
            <w:rFonts w:ascii="Arial" w:hAnsi="Arial" w:cs="Arial"/>
            <w:i/>
            <w:iCs/>
          </w:rPr>
          <w:t>Instagram</w:t>
        </w:r>
      </w:hyperlink>
      <w:r>
        <w:rPr>
          <w:rFonts w:ascii="Arial" w:hAnsi="Arial" w:cs="Arial"/>
          <w:i/>
          <w:iCs/>
        </w:rPr>
        <w:t>.</w:t>
      </w:r>
    </w:p>
    <w:p w14:paraId="68AAF16D" w14:textId="77777777" w:rsidR="00DE360C" w:rsidRDefault="00DE360C" w:rsidP="00DE360C">
      <w:pPr>
        <w:rPr>
          <w:rFonts w:ascii="Arial" w:hAnsi="Arial" w:cs="Arial"/>
          <w:i/>
          <w:iCs/>
        </w:rPr>
      </w:pPr>
    </w:p>
    <w:p w14:paraId="00FCD5C4" w14:textId="77777777" w:rsidR="00DE360C" w:rsidRDefault="00DE360C" w:rsidP="00DE360C">
      <w:pPr>
        <w:rPr>
          <w:rFonts w:ascii="Arial" w:hAnsi="Arial" w:cs="Arial"/>
        </w:rPr>
      </w:pPr>
      <w:r>
        <w:rPr>
          <w:rFonts w:ascii="Arial" w:hAnsi="Arial" w:cs="Arial"/>
        </w:rPr>
        <w:t xml:space="preserve">View our press releases at </w:t>
      </w:r>
      <w:hyperlink r:id="rId17" w:history="1">
        <w:r>
          <w:rPr>
            <w:rStyle w:val="Hyperlink"/>
            <w:rFonts w:ascii="Arial" w:hAnsi="Arial" w:cs="Arial"/>
          </w:rPr>
          <w:t>https://dec.vermont.gov/press_releases</w:t>
        </w:r>
      </w:hyperlink>
      <w:r>
        <w:rPr>
          <w:rFonts w:ascii="Arial" w:hAnsi="Arial" w:cs="Arial"/>
        </w:rPr>
        <w:t>.</w:t>
      </w:r>
    </w:p>
    <w:p w14:paraId="7EA17AA5" w14:textId="77777777" w:rsidR="00DE360C" w:rsidRDefault="00DE360C" w:rsidP="00DE360C">
      <w:pPr>
        <w:rPr>
          <w:rFonts w:ascii="Arial" w:hAnsi="Arial" w:cs="Arial"/>
        </w:rPr>
      </w:pPr>
    </w:p>
    <w:p w14:paraId="13EAFFDC" w14:textId="2950E68A" w:rsidR="00DE360C" w:rsidRDefault="00DE360C" w:rsidP="00DE360C">
      <w:pPr>
        <w:rPr>
          <w:rFonts w:ascii="Arial" w:hAnsi="Arial" w:cs="Arial"/>
          <w:i/>
          <w:iCs/>
        </w:rPr>
      </w:pPr>
      <w:r>
        <w:rPr>
          <w:rFonts w:ascii="Arial" w:hAnsi="Arial" w:cs="Arial"/>
          <w:noProof/>
          <w14:ligatures w14:val="none"/>
        </w:rPr>
        <w:drawing>
          <wp:inline distT="0" distB="0" distL="0" distR="0" wp14:anchorId="34EEBD9B" wp14:editId="75286252">
            <wp:extent cx="5619750" cy="1209675"/>
            <wp:effectExtent l="0" t="0" r="0" b="9525"/>
            <wp:docPr id="1371216168"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 application, email&#10;&#10;Description automatically generated"/>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619750" cy="1209675"/>
                    </a:xfrm>
                    <a:prstGeom prst="rect">
                      <a:avLst/>
                    </a:prstGeom>
                    <a:noFill/>
                    <a:ln>
                      <a:noFill/>
                    </a:ln>
                  </pic:spPr>
                </pic:pic>
              </a:graphicData>
            </a:graphic>
          </wp:inline>
        </w:drawing>
      </w:r>
    </w:p>
    <w:p w14:paraId="396659F0" w14:textId="77777777" w:rsidR="00DE360C" w:rsidRDefault="00DE360C" w:rsidP="00DE360C">
      <w:pPr>
        <w:rPr>
          <w:rFonts w:ascii="Arial" w:hAnsi="Arial" w:cs="Arial"/>
          <w:i/>
          <w:iCs/>
        </w:rPr>
      </w:pPr>
    </w:p>
    <w:p w14:paraId="26951CD0" w14:textId="77777777" w:rsidR="00DE360C" w:rsidRDefault="00DE360C" w:rsidP="00DE360C">
      <w:pPr>
        <w:rPr>
          <w:rFonts w:ascii="Arial" w:hAnsi="Arial" w:cs="Arial"/>
          <w:i/>
          <w:iCs/>
        </w:rPr>
      </w:pPr>
      <w:r>
        <w:rPr>
          <w:rFonts w:ascii="Arial" w:hAnsi="Arial" w:cs="Arial"/>
          <w:i/>
          <w:iCs/>
        </w:rPr>
        <w:t>Four-foot linear fluorescent tubes and twist-lock based Compact Fluorescent Lightbulbs are banned from sale starting January 1, 2024.</w:t>
      </w:r>
    </w:p>
    <w:p w14:paraId="417F1C1F" w14:textId="77777777" w:rsidR="00DE360C" w:rsidRDefault="00DE360C" w:rsidP="00DE360C">
      <w:pPr>
        <w:rPr>
          <w:rFonts w:ascii="Arial" w:hAnsi="Arial" w:cs="Arial"/>
          <w:i/>
          <w:iCs/>
          <w:sz w:val="20"/>
          <w:szCs w:val="20"/>
        </w:rPr>
      </w:pPr>
    </w:p>
    <w:p w14:paraId="4466B2D2" w14:textId="77777777" w:rsidR="00DE360C" w:rsidRDefault="00DE360C" w:rsidP="00DE360C">
      <w:pPr>
        <w:rPr>
          <w:rFonts w:ascii="Arial" w:hAnsi="Arial" w:cs="Arial"/>
          <w:b/>
          <w:bCs/>
          <w:sz w:val="20"/>
          <w:szCs w:val="20"/>
        </w:rPr>
      </w:pPr>
      <w:r>
        <w:rPr>
          <w:rFonts w:ascii="Arial" w:hAnsi="Arial" w:cs="Arial"/>
          <w:b/>
          <w:bCs/>
          <w:sz w:val="20"/>
          <w:szCs w:val="20"/>
        </w:rPr>
        <w:t xml:space="preserve">Non-Discrimination Notice: </w:t>
      </w:r>
    </w:p>
    <w:p w14:paraId="32E6E8CC" w14:textId="77777777" w:rsidR="00DE360C" w:rsidRDefault="00DE360C" w:rsidP="00DE360C">
      <w:pPr>
        <w:rPr>
          <w:rFonts w:ascii="Arial" w:hAnsi="Arial" w:cs="Arial"/>
          <w:sz w:val="20"/>
          <w:szCs w:val="20"/>
        </w:rPr>
      </w:pPr>
      <w:r>
        <w:rPr>
          <w:rFonts w:ascii="Arial" w:hAnsi="Arial" w:cs="Arial"/>
          <w:sz w:val="20"/>
          <w:szCs w:val="20"/>
        </w:rPr>
        <w:t xml:space="preserve">The Vermont Agency of Natural Resources (ANR) operates its programs, services, and activities without discriminating </w:t>
      </w:r>
      <w:proofErr w:type="gramStart"/>
      <w:r>
        <w:rPr>
          <w:rFonts w:ascii="Arial" w:hAnsi="Arial" w:cs="Arial"/>
          <w:sz w:val="20"/>
          <w:szCs w:val="20"/>
        </w:rPr>
        <w:t>on the basis of</w:t>
      </w:r>
      <w:proofErr w:type="gramEnd"/>
      <w:r>
        <w:rPr>
          <w:rFonts w:ascii="Arial" w:hAnsi="Arial" w:cs="Arial"/>
          <w:sz w:val="20"/>
          <w:szCs w:val="20"/>
        </w:rPr>
        <w:t xml:space="preserve"> race, religion, creed, color, national origin (including limited English proficiency), ancestry, place of birth, disability, age, marital status, sex, sexual orientation, gender identity, or breastfeeding (mother and child).</w:t>
      </w:r>
    </w:p>
    <w:p w14:paraId="5F7DB106" w14:textId="77777777" w:rsidR="00DE360C" w:rsidRDefault="00DE360C" w:rsidP="00DE360C">
      <w:pPr>
        <w:rPr>
          <w:rFonts w:ascii="Arial" w:hAnsi="Arial" w:cs="Arial"/>
          <w:sz w:val="20"/>
          <w:szCs w:val="20"/>
        </w:rPr>
      </w:pPr>
    </w:p>
    <w:p w14:paraId="73FD27FD" w14:textId="77777777" w:rsidR="00DE360C" w:rsidRDefault="00DE360C" w:rsidP="00DE360C">
      <w:pPr>
        <w:rPr>
          <w:rFonts w:ascii="Arial" w:hAnsi="Arial" w:cs="Arial"/>
          <w:b/>
          <w:bCs/>
          <w:sz w:val="20"/>
          <w:szCs w:val="20"/>
        </w:rPr>
      </w:pPr>
      <w:r>
        <w:rPr>
          <w:rFonts w:ascii="Arial" w:hAnsi="Arial" w:cs="Arial"/>
          <w:b/>
          <w:bCs/>
          <w:sz w:val="20"/>
          <w:szCs w:val="20"/>
        </w:rPr>
        <w:t xml:space="preserve">Language Access Notice: </w:t>
      </w:r>
    </w:p>
    <w:p w14:paraId="51F41BEE" w14:textId="77777777" w:rsidR="00DE360C" w:rsidRDefault="00DE360C" w:rsidP="00DE360C">
      <w:pPr>
        <w:rPr>
          <w:rFonts w:ascii="Arial" w:hAnsi="Arial" w:cs="Arial"/>
          <w:sz w:val="20"/>
          <w:szCs w:val="20"/>
        </w:rPr>
      </w:pPr>
      <w:r>
        <w:rPr>
          <w:rFonts w:ascii="Arial" w:hAnsi="Arial" w:cs="Arial"/>
          <w:sz w:val="20"/>
          <w:szCs w:val="20"/>
        </w:rPr>
        <w:t xml:space="preserve">Questions or Complaints/Free Language Services ǀ SERVICES LINGUISTIQUES GRATUITS | </w:t>
      </w:r>
      <w:proofErr w:type="spellStart"/>
      <w:r>
        <w:rPr>
          <w:rFonts w:ascii="Nirmala UI" w:hAnsi="Nirmala UI" w:cs="Nirmala UI"/>
          <w:sz w:val="20"/>
          <w:szCs w:val="20"/>
        </w:rPr>
        <w:t>भाषासम्बन्धी</w:t>
      </w:r>
      <w:proofErr w:type="spellEnd"/>
      <w:r>
        <w:rPr>
          <w:rFonts w:ascii="Arial" w:hAnsi="Arial" w:cs="Arial"/>
          <w:sz w:val="20"/>
          <w:szCs w:val="20"/>
        </w:rPr>
        <w:t xml:space="preserve"> </w:t>
      </w:r>
      <w:proofErr w:type="spellStart"/>
      <w:r>
        <w:rPr>
          <w:rFonts w:ascii="Nirmala UI" w:hAnsi="Nirmala UI" w:cs="Nirmala UI"/>
          <w:sz w:val="20"/>
          <w:szCs w:val="20"/>
        </w:rPr>
        <w:t>नि</w:t>
      </w:r>
      <w:r>
        <w:rPr>
          <w:rFonts w:ascii="Arial" w:hAnsi="Arial" w:cs="Arial"/>
          <w:sz w:val="20"/>
          <w:szCs w:val="20"/>
        </w:rPr>
        <w:t>:</w:t>
      </w:r>
      <w:r>
        <w:rPr>
          <w:rFonts w:ascii="Nirmala UI" w:hAnsi="Nirmala UI" w:cs="Nirmala UI"/>
          <w:sz w:val="20"/>
          <w:szCs w:val="20"/>
        </w:rPr>
        <w:t>शुल्क</w:t>
      </w:r>
      <w:proofErr w:type="spellEnd"/>
      <w:r>
        <w:rPr>
          <w:rFonts w:ascii="Arial" w:hAnsi="Arial" w:cs="Arial"/>
          <w:sz w:val="20"/>
          <w:szCs w:val="20"/>
        </w:rPr>
        <w:t xml:space="preserve"> </w:t>
      </w:r>
      <w:proofErr w:type="spellStart"/>
      <w:r>
        <w:rPr>
          <w:rFonts w:ascii="Nirmala UI" w:hAnsi="Nirmala UI" w:cs="Nirmala UI"/>
          <w:sz w:val="20"/>
          <w:szCs w:val="20"/>
        </w:rPr>
        <w:t>सेवाहरू</w:t>
      </w:r>
      <w:proofErr w:type="spellEnd"/>
      <w:r>
        <w:rPr>
          <w:rFonts w:ascii="Arial" w:hAnsi="Arial" w:cs="Arial"/>
          <w:sz w:val="20"/>
          <w:szCs w:val="20"/>
        </w:rPr>
        <w:t xml:space="preserve"> ǀ SERVICIOS GRATUITOS DE IDIOMAS ǀ </w:t>
      </w:r>
      <w:proofErr w:type="spellStart"/>
      <w:r>
        <w:rPr>
          <w:rFonts w:ascii="MS Gothic" w:eastAsia="MS Gothic" w:hAnsi="MS Gothic" w:hint="eastAsia"/>
          <w:sz w:val="20"/>
          <w:szCs w:val="20"/>
        </w:rPr>
        <w:t>免費語言服務</w:t>
      </w:r>
      <w:proofErr w:type="spellEnd"/>
      <w:r>
        <w:rPr>
          <w:rFonts w:ascii="Arial" w:hAnsi="Arial" w:cs="Arial"/>
          <w:sz w:val="20"/>
          <w:szCs w:val="20"/>
        </w:rPr>
        <w:t xml:space="preserve"> | BESPLATNE JEZIČKE USLUGE ǀ БЕСПЛАТНЫЕ УСЛУГИ ПЕРЕВОДА | DỊCH VỤ NGÔN NGỮ MIỄN PHÍ ǀ </w:t>
      </w:r>
      <w:proofErr w:type="spellStart"/>
      <w:r>
        <w:rPr>
          <w:rFonts w:ascii="MS Gothic" w:eastAsia="MS Gothic" w:hAnsi="MS Gothic" w:hint="eastAsia"/>
          <w:sz w:val="20"/>
          <w:szCs w:val="20"/>
        </w:rPr>
        <w:t>無料通訳サービス</w:t>
      </w:r>
      <w:proofErr w:type="spellEnd"/>
      <w:r>
        <w:rPr>
          <w:rFonts w:ascii="Arial" w:hAnsi="Arial" w:cs="Arial"/>
          <w:sz w:val="20"/>
          <w:szCs w:val="20"/>
        </w:rPr>
        <w:t xml:space="preserve"> ǀ </w:t>
      </w:r>
      <w:proofErr w:type="spellStart"/>
      <w:r>
        <w:rPr>
          <w:rFonts w:ascii="Ebrima" w:hAnsi="Ebrima"/>
          <w:sz w:val="20"/>
          <w:szCs w:val="20"/>
        </w:rPr>
        <w:t>ነጻ</w:t>
      </w:r>
      <w:proofErr w:type="spellEnd"/>
      <w:r>
        <w:rPr>
          <w:rFonts w:ascii="Arial" w:hAnsi="Arial" w:cs="Arial"/>
          <w:sz w:val="20"/>
          <w:szCs w:val="20"/>
        </w:rPr>
        <w:t xml:space="preserve"> </w:t>
      </w:r>
      <w:proofErr w:type="spellStart"/>
      <w:r>
        <w:rPr>
          <w:rFonts w:ascii="Ebrima" w:hAnsi="Ebrima"/>
          <w:sz w:val="20"/>
          <w:szCs w:val="20"/>
        </w:rPr>
        <w:t>የቋንቋ</w:t>
      </w:r>
      <w:proofErr w:type="spellEnd"/>
      <w:r>
        <w:rPr>
          <w:rFonts w:ascii="Arial" w:hAnsi="Arial" w:cs="Arial"/>
          <w:sz w:val="20"/>
          <w:szCs w:val="20"/>
        </w:rPr>
        <w:t xml:space="preserve"> </w:t>
      </w:r>
      <w:proofErr w:type="spellStart"/>
      <w:r>
        <w:rPr>
          <w:rFonts w:ascii="Ebrima" w:hAnsi="Ebrima"/>
          <w:sz w:val="20"/>
          <w:szCs w:val="20"/>
        </w:rPr>
        <w:t>አገልግሎቶች</w:t>
      </w:r>
      <w:proofErr w:type="spellEnd"/>
      <w:r>
        <w:rPr>
          <w:rFonts w:ascii="Arial" w:hAnsi="Arial" w:cs="Arial"/>
          <w:sz w:val="20"/>
          <w:szCs w:val="20"/>
        </w:rPr>
        <w:t xml:space="preserve"> | HUDUMA ZA MSAADA WA LUGHA BILA MALIPO | BESPLATNE JEZIČKE USLUGE | </w:t>
      </w:r>
      <w:proofErr w:type="spellStart"/>
      <w:r>
        <w:rPr>
          <w:rFonts w:ascii="Myanmar Text" w:hAnsi="Myanmar Text" w:cs="Myanmar Text"/>
          <w:sz w:val="20"/>
          <w:szCs w:val="20"/>
        </w:rPr>
        <w:t>အခမဲ</w:t>
      </w:r>
      <w:proofErr w:type="spellEnd"/>
      <w:r>
        <w:rPr>
          <w:rFonts w:ascii="Myanmar Text" w:hAnsi="Myanmar Text" w:cs="Myanmar Text"/>
          <w:sz w:val="20"/>
          <w:szCs w:val="20"/>
        </w:rPr>
        <w:t>့</w:t>
      </w:r>
      <w:r>
        <w:rPr>
          <w:rFonts w:ascii="Arial" w:hAnsi="Arial" w:cs="Arial"/>
          <w:sz w:val="20"/>
          <w:szCs w:val="20"/>
        </w:rPr>
        <w:t xml:space="preserve"> </w:t>
      </w:r>
      <w:proofErr w:type="spellStart"/>
      <w:r>
        <w:rPr>
          <w:rFonts w:ascii="Myanmar Text" w:hAnsi="Myanmar Text" w:cs="Myanmar Text"/>
          <w:sz w:val="20"/>
          <w:szCs w:val="20"/>
        </w:rPr>
        <w:t>ဘာသာစကား</w:t>
      </w:r>
      <w:proofErr w:type="spellEnd"/>
      <w:r>
        <w:rPr>
          <w:rFonts w:ascii="Arial" w:hAnsi="Arial" w:cs="Arial"/>
          <w:sz w:val="20"/>
          <w:szCs w:val="20"/>
        </w:rPr>
        <w:t xml:space="preserve"> </w:t>
      </w:r>
      <w:proofErr w:type="spellStart"/>
      <w:r>
        <w:rPr>
          <w:rFonts w:ascii="Myanmar Text" w:hAnsi="Myanmar Text" w:cs="Myanmar Text"/>
          <w:sz w:val="20"/>
          <w:szCs w:val="20"/>
        </w:rPr>
        <w:t>ဝန်ဆောင်မှုများ</w:t>
      </w:r>
      <w:proofErr w:type="spellEnd"/>
      <w:r>
        <w:rPr>
          <w:rFonts w:ascii="Arial" w:hAnsi="Arial" w:cs="Arial"/>
          <w:sz w:val="20"/>
          <w:szCs w:val="20"/>
        </w:rPr>
        <w:t xml:space="preserve"> | ADEEGYO LUUQADA AH OO BILAASH AH  ǀ </w:t>
      </w:r>
      <w:proofErr w:type="spellStart"/>
      <w:r>
        <w:rPr>
          <w:rFonts w:ascii="Arial" w:hAnsi="Arial" w:cs="Arial"/>
          <w:sz w:val="20"/>
          <w:szCs w:val="20"/>
        </w:rPr>
        <w:t>خدمات</w:t>
      </w:r>
      <w:proofErr w:type="spellEnd"/>
      <w:r>
        <w:rPr>
          <w:rFonts w:ascii="Arial" w:hAnsi="Arial" w:cs="Arial"/>
          <w:sz w:val="20"/>
          <w:szCs w:val="20"/>
        </w:rPr>
        <w:t xml:space="preserve"> </w:t>
      </w:r>
      <w:proofErr w:type="spellStart"/>
      <w:r>
        <w:rPr>
          <w:rFonts w:ascii="Arial" w:hAnsi="Arial" w:cs="Arial"/>
          <w:sz w:val="20"/>
          <w:szCs w:val="20"/>
        </w:rPr>
        <w:t>لغة</w:t>
      </w:r>
      <w:proofErr w:type="spellEnd"/>
      <w:r>
        <w:rPr>
          <w:rFonts w:ascii="Arial" w:hAnsi="Arial" w:cs="Arial"/>
          <w:sz w:val="20"/>
          <w:szCs w:val="20"/>
        </w:rPr>
        <w:t xml:space="preserve"> </w:t>
      </w:r>
      <w:proofErr w:type="spellStart"/>
      <w:r>
        <w:rPr>
          <w:rFonts w:ascii="Arial" w:hAnsi="Arial" w:cs="Arial"/>
          <w:sz w:val="20"/>
          <w:szCs w:val="20"/>
        </w:rPr>
        <w:t>مجانية</w:t>
      </w:r>
      <w:proofErr w:type="spellEnd"/>
      <w:r>
        <w:rPr>
          <w:rFonts w:ascii="Arial" w:hAnsi="Arial" w:cs="Arial"/>
          <w:sz w:val="20"/>
          <w:szCs w:val="20"/>
        </w:rPr>
        <w:t xml:space="preserve">: </w:t>
      </w:r>
      <w:hyperlink r:id="rId20" w:history="1">
        <w:r>
          <w:rPr>
            <w:rStyle w:val="Hyperlink"/>
            <w:rFonts w:ascii="Arial" w:hAnsi="Arial" w:cs="Arial"/>
            <w:sz w:val="20"/>
            <w:szCs w:val="20"/>
          </w:rPr>
          <w:t>anr.civilrights@vermont.gov</w:t>
        </w:r>
      </w:hyperlink>
      <w:r>
        <w:rPr>
          <w:rFonts w:ascii="Arial" w:hAnsi="Arial" w:cs="Arial"/>
          <w:sz w:val="20"/>
          <w:szCs w:val="20"/>
        </w:rPr>
        <w:t xml:space="preserve"> or 802-636-7827.</w:t>
      </w:r>
    </w:p>
    <w:p w14:paraId="1CE05F97" w14:textId="77777777" w:rsidR="00DE360C" w:rsidRDefault="00DE360C" w:rsidP="00DE360C">
      <w:pPr>
        <w:rPr>
          <w:rFonts w:ascii="Arial" w:hAnsi="Arial" w:cs="Arial"/>
        </w:rPr>
      </w:pPr>
    </w:p>
    <w:p w14:paraId="66BFED6F" w14:textId="77777777" w:rsidR="00DE360C" w:rsidRDefault="00DE360C" w:rsidP="00DE360C">
      <w:pPr>
        <w:rPr>
          <w:rFonts w:ascii="Arial" w:hAnsi="Arial" w:cs="Arial"/>
          <w14:ligatures w14:val="none"/>
        </w:rPr>
      </w:pPr>
      <w:r>
        <w:rPr>
          <w:rFonts w:ascii="Arial" w:hAnsi="Arial" w:cs="Arial"/>
          <w14:ligatures w14:val="none"/>
        </w:rPr>
        <w:t>Stephanie Brackin (she/</w:t>
      </w:r>
      <w:proofErr w:type="gramStart"/>
      <w:r>
        <w:rPr>
          <w:rFonts w:ascii="Arial" w:hAnsi="Arial" w:cs="Arial"/>
          <w14:ligatures w14:val="none"/>
        </w:rPr>
        <w:t>her)  |</w:t>
      </w:r>
      <w:proofErr w:type="gramEnd"/>
      <w:r>
        <w:rPr>
          <w:rFonts w:ascii="Arial" w:hAnsi="Arial" w:cs="Arial"/>
          <w14:ligatures w14:val="none"/>
        </w:rPr>
        <w:t>  Communications Coordinator</w:t>
      </w:r>
    </w:p>
    <w:p w14:paraId="6C04A366" w14:textId="77777777" w:rsidR="00DE360C" w:rsidRDefault="00DE360C" w:rsidP="00DE360C">
      <w:pPr>
        <w:rPr>
          <w:rFonts w:ascii="Arial" w:hAnsi="Arial" w:cs="Arial"/>
          <w14:ligatures w14:val="none"/>
        </w:rPr>
      </w:pPr>
      <w:r>
        <w:rPr>
          <w:rFonts w:ascii="Arial" w:hAnsi="Arial" w:cs="Arial"/>
          <w14:ligatures w14:val="none"/>
        </w:rPr>
        <w:t>Vermont Agency of Natural Resources</w:t>
      </w:r>
    </w:p>
    <w:p w14:paraId="08FD655D" w14:textId="77777777" w:rsidR="00DE360C" w:rsidRDefault="00DE360C" w:rsidP="00DE360C">
      <w:pPr>
        <w:rPr>
          <w:rFonts w:ascii="Arial" w:hAnsi="Arial" w:cs="Arial"/>
          <w14:ligatures w14:val="none"/>
        </w:rPr>
      </w:pPr>
      <w:r>
        <w:rPr>
          <w:rFonts w:ascii="Arial" w:hAnsi="Arial" w:cs="Arial"/>
          <w14:ligatures w14:val="none"/>
        </w:rPr>
        <w:t>1 National Life Drive, Davis 2, Montpelier, VT 05620-3901</w:t>
      </w:r>
    </w:p>
    <w:p w14:paraId="7C264413" w14:textId="77777777" w:rsidR="00DE360C" w:rsidRDefault="00DE360C" w:rsidP="00DE360C">
      <w:pPr>
        <w:rPr>
          <w:rFonts w:ascii="Arial" w:hAnsi="Arial" w:cs="Arial"/>
          <w:color w:val="0070C0"/>
          <w14:ligatures w14:val="none"/>
        </w:rPr>
      </w:pPr>
      <w:r>
        <w:rPr>
          <w:rFonts w:ascii="Arial" w:hAnsi="Arial" w:cs="Arial"/>
          <w14:ligatures w14:val="none"/>
        </w:rPr>
        <w:t xml:space="preserve">(802) 261-0606 | </w:t>
      </w:r>
      <w:hyperlink r:id="rId21" w:history="1">
        <w:r>
          <w:rPr>
            <w:rStyle w:val="Hyperlink"/>
            <w:rFonts w:ascii="Arial" w:hAnsi="Arial" w:cs="Arial"/>
            <w:color w:val="0070C0"/>
            <w14:ligatures w14:val="none"/>
          </w:rPr>
          <w:t>stephanie.brackin@vermont.gov</w:t>
        </w:r>
      </w:hyperlink>
    </w:p>
    <w:p w14:paraId="630E7BF2" w14:textId="77777777" w:rsidR="00DE360C" w:rsidRDefault="00DE360C" w:rsidP="00DE360C">
      <w:pPr>
        <w:rPr>
          <w:rFonts w:ascii="Arial" w:hAnsi="Arial" w:cs="Arial"/>
          <w14:ligatures w14:val="none"/>
        </w:rPr>
      </w:pPr>
      <w:r>
        <w:rPr>
          <w:rFonts w:ascii="Arial" w:hAnsi="Arial" w:cs="Arial"/>
          <w14:ligatures w14:val="none"/>
        </w:rPr>
        <w:t xml:space="preserve">Connect with us on </w:t>
      </w:r>
      <w:hyperlink r:id="rId22" w:history="1">
        <w:r>
          <w:rPr>
            <w:rStyle w:val="Hyperlink"/>
            <w:rFonts w:ascii="Arial" w:hAnsi="Arial" w:cs="Arial"/>
            <w14:ligatures w14:val="none"/>
          </w:rPr>
          <w:t>Facebook</w:t>
        </w:r>
      </w:hyperlink>
      <w:r>
        <w:rPr>
          <w:rFonts w:ascii="Arial" w:hAnsi="Arial" w:cs="Arial"/>
          <w14:ligatures w14:val="none"/>
        </w:rPr>
        <w:t xml:space="preserve">, </w:t>
      </w:r>
      <w:hyperlink r:id="rId23" w:history="1">
        <w:r>
          <w:rPr>
            <w:rStyle w:val="Hyperlink"/>
            <w:rFonts w:ascii="Arial" w:hAnsi="Arial" w:cs="Arial"/>
            <w14:ligatures w14:val="none"/>
          </w:rPr>
          <w:t>Twitter</w:t>
        </w:r>
      </w:hyperlink>
      <w:r>
        <w:rPr>
          <w:rFonts w:ascii="Arial" w:hAnsi="Arial" w:cs="Arial"/>
          <w14:ligatures w14:val="none"/>
        </w:rPr>
        <w:t xml:space="preserve">, or our </w:t>
      </w:r>
      <w:hyperlink r:id="rId24" w:history="1">
        <w:r>
          <w:rPr>
            <w:rStyle w:val="Hyperlink"/>
            <w:rFonts w:ascii="Arial" w:hAnsi="Arial" w:cs="Arial"/>
            <w14:ligatures w14:val="none"/>
          </w:rPr>
          <w:t>Website</w:t>
        </w:r>
      </w:hyperlink>
    </w:p>
    <w:p w14:paraId="3DB5D43F" w14:textId="77777777" w:rsidR="00DE360C" w:rsidRDefault="00DE360C" w:rsidP="00DE360C">
      <w:pPr>
        <w:rPr>
          <w:rFonts w:ascii="Arial" w:hAnsi="Arial" w:cs="Arial"/>
          <w14:ligatures w14:val="none"/>
        </w:rPr>
      </w:pPr>
    </w:p>
    <w:p w14:paraId="039C4CDB" w14:textId="77777777" w:rsidR="00DE360C" w:rsidRDefault="00DE360C" w:rsidP="00DE360C">
      <w:pPr>
        <w:rPr>
          <w:rFonts w:ascii="Arial" w:hAnsi="Arial" w:cs="Arial"/>
          <w14:ligatures w14:val="none"/>
        </w:rPr>
      </w:pPr>
      <w:r>
        <w:rPr>
          <w:rFonts w:ascii="Arial" w:hAnsi="Arial" w:cs="Arial"/>
          <w14:ligatures w14:val="none"/>
        </w:rPr>
        <w:t xml:space="preserve">Help raise money for Vermonters impacted by flood damage and show your Vermont pride with </w:t>
      </w:r>
      <w:r>
        <w:rPr>
          <w:rFonts w:ascii="Arial" w:hAnsi="Arial" w:cs="Arial"/>
          <w:i/>
          <w:iCs/>
          <w14:ligatures w14:val="none"/>
        </w:rPr>
        <w:t>Vermont Strong</w:t>
      </w:r>
      <w:r>
        <w:rPr>
          <w:rFonts w:ascii="Arial" w:hAnsi="Arial" w:cs="Arial"/>
          <w14:ligatures w14:val="none"/>
        </w:rPr>
        <w:t xml:space="preserve"> and </w:t>
      </w:r>
      <w:r>
        <w:rPr>
          <w:rFonts w:ascii="Arial" w:hAnsi="Arial" w:cs="Arial"/>
          <w:i/>
          <w:iCs/>
          <w14:ligatures w14:val="none"/>
        </w:rPr>
        <w:t>Tough Too</w:t>
      </w:r>
      <w:r>
        <w:rPr>
          <w:rFonts w:ascii="Arial" w:hAnsi="Arial" w:cs="Arial"/>
          <w14:ligatures w14:val="none"/>
        </w:rPr>
        <w:t xml:space="preserve"> license plates and socks. </w:t>
      </w:r>
      <w:hyperlink r:id="rId25" w:history="1">
        <w:r>
          <w:rPr>
            <w:rStyle w:val="Hyperlink"/>
            <w:rFonts w:ascii="Arial" w:hAnsi="Arial" w:cs="Arial"/>
            <w:color w:val="0000FF"/>
            <w14:ligatures w14:val="none"/>
          </w:rPr>
          <w:t>Click here to purchase your Vermont Strong gear</w:t>
        </w:r>
      </w:hyperlink>
      <w:r>
        <w:rPr>
          <w:rFonts w:ascii="Arial" w:hAnsi="Arial" w:cs="Arial"/>
          <w14:ligatures w14:val="none"/>
        </w:rPr>
        <w:t xml:space="preserve"> or visit </w:t>
      </w:r>
      <w:hyperlink r:id="rId26" w:history="1">
        <w:r>
          <w:rPr>
            <w:rStyle w:val="Hyperlink"/>
            <w:rFonts w:ascii="Arial" w:hAnsi="Arial" w:cs="Arial"/>
            <w:color w:val="0000FF"/>
            <w14:ligatures w14:val="none"/>
          </w:rPr>
          <w:t>DMV.Vermont.gov/VermontStrong23</w:t>
        </w:r>
      </w:hyperlink>
      <w:r>
        <w:rPr>
          <w:rFonts w:ascii="Arial" w:hAnsi="Arial" w:cs="Arial"/>
          <w14:ligatures w14:val="none"/>
        </w:rPr>
        <w:t xml:space="preserve">. Impacted Vermonters can find resources and referrals by visiting </w:t>
      </w:r>
      <w:hyperlink r:id="rId27" w:history="1">
        <w:r>
          <w:rPr>
            <w:rStyle w:val="Hyperlink"/>
            <w:rFonts w:ascii="Arial" w:hAnsi="Arial" w:cs="Arial"/>
            <w:color w:val="0000FF"/>
            <w14:ligatures w14:val="none"/>
          </w:rPr>
          <w:t>Vermont.Gov/Flood</w:t>
        </w:r>
      </w:hyperlink>
      <w:r>
        <w:rPr>
          <w:rFonts w:ascii="Arial" w:hAnsi="Arial" w:cs="Arial"/>
          <w14:ligatures w14:val="none"/>
        </w:rPr>
        <w:t>.</w:t>
      </w:r>
    </w:p>
    <w:p w14:paraId="63EC3B44" w14:textId="77777777" w:rsidR="00080356" w:rsidRDefault="00080356" w:rsidP="00DE360C">
      <w:pPr>
        <w:pStyle w:val="NoSpacing"/>
      </w:pPr>
    </w:p>
    <w:sectPr w:rsidR="00080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0C"/>
    <w:rsid w:val="00080356"/>
    <w:rsid w:val="00856793"/>
    <w:rsid w:val="00DE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FEC6"/>
  <w15:chartTrackingRefBased/>
  <w15:docId w15:val="{83827DEA-879C-4AC6-A49F-46800599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60C"/>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360C"/>
    <w:pPr>
      <w:spacing w:after="0" w:line="240" w:lineRule="auto"/>
    </w:pPr>
  </w:style>
  <w:style w:type="character" w:styleId="Hyperlink">
    <w:name w:val="Hyperlink"/>
    <w:basedOn w:val="DefaultParagraphFont"/>
    <w:uiPriority w:val="99"/>
    <w:semiHidden/>
    <w:unhideWhenUsed/>
    <w:rsid w:val="00DE36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4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ficiencyvermont.com/contact" TargetMode="External"/><Relationship Id="rId13" Type="http://schemas.openxmlformats.org/officeDocument/2006/relationships/hyperlink" Target="mailto:Josh.Kelly@Vermont.gov" TargetMode="External"/><Relationship Id="rId18" Type="http://schemas.openxmlformats.org/officeDocument/2006/relationships/image" Target="media/image1.png"/><Relationship Id="rId26" Type="http://schemas.openxmlformats.org/officeDocument/2006/relationships/hyperlink" Target="https://dmv.vermont.gov/vermontstrong23" TargetMode="External"/><Relationship Id="rId3" Type="http://schemas.openxmlformats.org/officeDocument/2006/relationships/webSettings" Target="webSettings.xml"/><Relationship Id="rId21" Type="http://schemas.openxmlformats.org/officeDocument/2006/relationships/hyperlink" Target="mailto:stephanie.brackin@vermont.gov" TargetMode="External"/><Relationship Id="rId7" Type="http://schemas.openxmlformats.org/officeDocument/2006/relationships/hyperlink" Target="mailto:info@efficiencyvermont.com" TargetMode="External"/><Relationship Id="rId12" Type="http://schemas.openxmlformats.org/officeDocument/2006/relationships/hyperlink" Target="mailto:Karen.Knaebel@Vermont.gov" TargetMode="External"/><Relationship Id="rId17" Type="http://schemas.openxmlformats.org/officeDocument/2006/relationships/hyperlink" Target="https://dec.vermont.gov/press_releases" TargetMode="External"/><Relationship Id="rId25" Type="http://schemas.openxmlformats.org/officeDocument/2006/relationships/hyperlink" Target="https://vt.accessgov.com/dmv/Forms/Page/dmv/vtstrong/1" TargetMode="External"/><Relationship Id="rId2" Type="http://schemas.openxmlformats.org/officeDocument/2006/relationships/settings" Target="settings.xml"/><Relationship Id="rId16" Type="http://schemas.openxmlformats.org/officeDocument/2006/relationships/hyperlink" Target="https://www.instagram.com/thevermontdec/" TargetMode="External"/><Relationship Id="rId20" Type="http://schemas.openxmlformats.org/officeDocument/2006/relationships/hyperlink" Target="mailto:anr.civilrights@vermont.gov"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fficiencyvermont.com/bizlighting" TargetMode="External"/><Relationship Id="rId11" Type="http://schemas.openxmlformats.org/officeDocument/2006/relationships/hyperlink" Target="https://dec.vermont.gov/waste-management/solid/product-stewardship/mercury/proper-disposal/lamps" TargetMode="External"/><Relationship Id="rId24" Type="http://schemas.openxmlformats.org/officeDocument/2006/relationships/hyperlink" Target="https://anr.vermont.gov/" TargetMode="External"/><Relationship Id="rId5" Type="http://schemas.openxmlformats.org/officeDocument/2006/relationships/hyperlink" Target="https://dec.vermont.gov/sites/dec/files/wmp/SolidWaste/Documents/ACT120AsEnacted2022.pdf" TargetMode="External"/><Relationship Id="rId15" Type="http://schemas.openxmlformats.org/officeDocument/2006/relationships/hyperlink" Target="https://www.facebook.com/TheVermontDEC/" TargetMode="External"/><Relationship Id="rId23" Type="http://schemas.openxmlformats.org/officeDocument/2006/relationships/hyperlink" Target="https://twitter.com/VermontANR" TargetMode="External"/><Relationship Id="rId28" Type="http://schemas.openxmlformats.org/officeDocument/2006/relationships/fontTable" Target="fontTable.xml"/><Relationship Id="rId10" Type="http://schemas.openxmlformats.org/officeDocument/2006/relationships/hyperlink" Target="https://dec.vermont.gov/waste-management/solid/local-districts" TargetMode="External"/><Relationship Id="rId19" Type="http://schemas.openxmlformats.org/officeDocument/2006/relationships/image" Target="cid:image001.png@01DA16DA.159B6CC0" TargetMode="External"/><Relationship Id="rId4" Type="http://schemas.openxmlformats.org/officeDocument/2006/relationships/hyperlink" Target="mailto:Karen.Knaebel@Vermont.gov" TargetMode="External"/><Relationship Id="rId9" Type="http://schemas.openxmlformats.org/officeDocument/2006/relationships/hyperlink" Target="https://dec.vermont.gov/waste-management/solid" TargetMode="External"/><Relationship Id="rId14" Type="http://schemas.openxmlformats.org/officeDocument/2006/relationships/hyperlink" Target="https://dec.vermont.gov/" TargetMode="External"/><Relationship Id="rId22" Type="http://schemas.openxmlformats.org/officeDocument/2006/relationships/hyperlink" Target="https://www.facebook.com/VTANR/" TargetMode="External"/><Relationship Id="rId27" Type="http://schemas.openxmlformats.org/officeDocument/2006/relationships/hyperlink" Target="https://www.vermont.gov/fl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Lounsbury</dc:creator>
  <cp:keywords/>
  <dc:description/>
  <cp:lastModifiedBy>Therese Lounsbury</cp:lastModifiedBy>
  <cp:revision>1</cp:revision>
  <dcterms:created xsi:type="dcterms:W3CDTF">2023-11-14T15:27:00Z</dcterms:created>
  <dcterms:modified xsi:type="dcterms:W3CDTF">2023-11-14T15:28:00Z</dcterms:modified>
</cp:coreProperties>
</file>